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B59E4" w14:textId="5894843A" w:rsidR="0025207E" w:rsidRDefault="0025207E" w:rsidP="00B91FFC">
      <w:pPr>
        <w:pStyle w:val="H1"/>
        <w:rPr>
          <w:lang w:val="fr-FR"/>
        </w:rPr>
      </w:pPr>
      <w:bookmarkStart w:id="0" w:name="_Toc466968255"/>
      <w:bookmarkStart w:id="1" w:name="_Toc466986418"/>
      <w:bookmarkStart w:id="2" w:name="_Toc466989330"/>
      <w:bookmarkStart w:id="3" w:name="_Toc466992461"/>
      <w:r>
        <w:rPr>
          <w:noProof/>
          <w:lang w:val="fr-FR" w:eastAsia="fr-FR"/>
        </w:rPr>
        <w:drawing>
          <wp:inline distT="0" distB="0" distL="0" distR="0" wp14:anchorId="54A17D69" wp14:editId="1B8B410E">
            <wp:extent cx="847725" cy="847725"/>
            <wp:effectExtent l="0" t="0" r="9525" b="952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14:paraId="00BECACC" w14:textId="4D59F79A" w:rsidR="0085353D" w:rsidRPr="00B91FFC" w:rsidRDefault="00B91FFC" w:rsidP="00B91FFC">
      <w:pPr>
        <w:pStyle w:val="H1"/>
        <w:rPr>
          <w:lang w:val="fr-FR"/>
        </w:rPr>
      </w:pPr>
      <w:r w:rsidRPr="00B91FFC">
        <w:rPr>
          <w:lang w:val="fr-FR"/>
        </w:rPr>
        <w:t>Liste de contrôle pour l’évaluation des capacités des presta</w:t>
      </w:r>
      <w:r>
        <w:rPr>
          <w:lang w:val="fr-FR"/>
        </w:rPr>
        <w:t>ta</w:t>
      </w:r>
      <w:r w:rsidRPr="00B91FFC">
        <w:rPr>
          <w:lang w:val="fr-FR"/>
        </w:rPr>
        <w:t>ires de services financiers</w:t>
      </w:r>
    </w:p>
    <w:p w14:paraId="6CCDE468" w14:textId="1246E095" w:rsidR="001C2689" w:rsidRPr="00EA6177" w:rsidRDefault="005E1585" w:rsidP="004E0A81">
      <w:pPr>
        <w:rPr>
          <w:lang w:val="fr-FR"/>
        </w:rPr>
      </w:pPr>
      <w:r w:rsidRPr="005E1585">
        <w:rPr>
          <w:lang w:val="fr-FR"/>
        </w:rPr>
        <w:t xml:space="preserve">Cette série de questions </w:t>
      </w:r>
      <w:r>
        <w:rPr>
          <w:lang w:val="fr-FR"/>
        </w:rPr>
        <w:t>vise à guider les entretiens que vous mènerez avec les représentants des prestataires de services financiers</w:t>
      </w:r>
      <w:r w:rsidR="009B675C" w:rsidRPr="005E1585">
        <w:rPr>
          <w:lang w:val="fr-FR"/>
        </w:rPr>
        <w:t xml:space="preserve">. </w:t>
      </w:r>
      <w:r>
        <w:rPr>
          <w:lang w:val="fr-FR"/>
        </w:rPr>
        <w:t>Les discussions menées au préalabl</w:t>
      </w:r>
      <w:r w:rsidR="005C07B7">
        <w:rPr>
          <w:lang w:val="fr-FR"/>
        </w:rPr>
        <w:t xml:space="preserve">e avec les communautés </w:t>
      </w:r>
      <w:r w:rsidR="003A72AF">
        <w:rPr>
          <w:lang w:val="fr-FR"/>
        </w:rPr>
        <w:t>touchées, vous</w:t>
      </w:r>
      <w:r>
        <w:rPr>
          <w:lang w:val="fr-FR"/>
        </w:rPr>
        <w:t xml:space="preserve"> auront aidé à </w:t>
      </w:r>
      <w:r w:rsidR="004E0A81">
        <w:rPr>
          <w:lang w:val="fr-FR"/>
        </w:rPr>
        <w:t>recenser</w:t>
      </w:r>
      <w:r>
        <w:rPr>
          <w:lang w:val="fr-FR"/>
        </w:rPr>
        <w:t xml:space="preserve"> les prestataires </w:t>
      </w:r>
      <w:r w:rsidR="00D2250E">
        <w:rPr>
          <w:lang w:val="fr-FR"/>
        </w:rPr>
        <w:t>qui leur fournissent des services.</w:t>
      </w:r>
      <w:r>
        <w:rPr>
          <w:lang w:val="fr-FR"/>
        </w:rPr>
        <w:t xml:space="preserve"> </w:t>
      </w:r>
    </w:p>
    <w:p w14:paraId="779E2443" w14:textId="61770A37" w:rsidR="00C0034A" w:rsidRPr="00EA6177" w:rsidRDefault="00D2250E" w:rsidP="004E0A81">
      <w:pPr>
        <w:rPr>
          <w:lang w:val="fr-FR"/>
        </w:rPr>
      </w:pPr>
      <w:r w:rsidRPr="00D2250E">
        <w:rPr>
          <w:lang w:val="fr-FR"/>
        </w:rPr>
        <w:t>Les questions suggérées sont générales et doivent être adaptées au contexte local.</w:t>
      </w:r>
      <w:r w:rsidR="00C0034A" w:rsidRPr="00D2250E">
        <w:rPr>
          <w:lang w:val="fr-FR"/>
        </w:rPr>
        <w:t xml:space="preserve"> </w:t>
      </w:r>
      <w:r w:rsidRPr="00D2250E">
        <w:rPr>
          <w:lang w:val="fr-FR"/>
        </w:rPr>
        <w:t>Vous pouvez organiser les informations recueillies auprès des différents prestataires de services dans un</w:t>
      </w:r>
      <w:r w:rsidR="00EA6177">
        <w:rPr>
          <w:lang w:val="fr-FR"/>
        </w:rPr>
        <w:t>e</w:t>
      </w:r>
      <w:r w:rsidRPr="00D2250E">
        <w:rPr>
          <w:lang w:val="fr-FR"/>
        </w:rPr>
        <w:t xml:space="preserve"> </w:t>
      </w:r>
      <w:r w:rsidR="00EA6177">
        <w:rPr>
          <w:lang w:val="fr-FR"/>
        </w:rPr>
        <w:t>feuille de calcul</w:t>
      </w:r>
      <w:r w:rsidRPr="00D2250E">
        <w:rPr>
          <w:lang w:val="fr-FR"/>
        </w:rPr>
        <w:t xml:space="preserve"> </w:t>
      </w:r>
      <w:bookmarkStart w:id="4" w:name="_GoBack"/>
      <w:bookmarkEnd w:id="4"/>
      <w:r w:rsidRPr="0096630D">
        <w:rPr>
          <w:highlight w:val="yellow"/>
          <w:lang w:val="fr-FR"/>
        </w:rPr>
        <w:t>(voir l’outil de cartographie des prest</w:t>
      </w:r>
      <w:r w:rsidR="00474C75" w:rsidRPr="0096630D">
        <w:rPr>
          <w:highlight w:val="yellow"/>
          <w:lang w:val="fr-FR"/>
        </w:rPr>
        <w:t>ataires de services financiers)</w:t>
      </w:r>
      <w:r w:rsidR="00474C75">
        <w:rPr>
          <w:lang w:val="fr-FR"/>
        </w:rPr>
        <w:t xml:space="preserve"> </w:t>
      </w:r>
      <w:r w:rsidRPr="00D2250E">
        <w:rPr>
          <w:lang w:val="fr-FR"/>
        </w:rPr>
        <w:t xml:space="preserve">pour avoir une vue d’ensemble des prestataires de services </w:t>
      </w:r>
      <w:r>
        <w:rPr>
          <w:lang w:val="fr-FR"/>
        </w:rPr>
        <w:t>opérant dans la zone touchée, de leur répartition et de leur capacité</w:t>
      </w:r>
      <w:r w:rsidRPr="00D2250E">
        <w:rPr>
          <w:lang w:val="fr-FR"/>
        </w:rPr>
        <w:t xml:space="preserve"> </w:t>
      </w:r>
      <w:r w:rsidR="004E0A81">
        <w:rPr>
          <w:lang w:val="fr-FR"/>
        </w:rPr>
        <w:t>d’</w:t>
      </w:r>
      <w:r>
        <w:rPr>
          <w:lang w:val="fr-FR"/>
        </w:rPr>
        <w:t xml:space="preserve">atteindre la population touchée dans les délais requis. </w:t>
      </w:r>
      <w:r w:rsidRPr="00D2250E">
        <w:rPr>
          <w:lang w:val="fr-FR"/>
        </w:rPr>
        <w:t>Ces informations faciliteront la prise de décisions dans la phase d’analyse de l’intervention.</w:t>
      </w:r>
    </w:p>
    <w:p w14:paraId="75EE5635" w14:textId="5CBBA819" w:rsidR="000C1BCC" w:rsidRPr="001C2689" w:rsidRDefault="000C1BCC" w:rsidP="000D402D">
      <w:pPr>
        <w:pStyle w:val="Titre2"/>
      </w:pPr>
      <w:r w:rsidRPr="001C2689">
        <w:t xml:space="preserve">Services </w:t>
      </w:r>
      <w:r w:rsidR="000D402D">
        <w:t>Fournis et couverture</w:t>
      </w:r>
    </w:p>
    <w:p w14:paraId="536E2800" w14:textId="081E6C60" w:rsidR="000C1BCC" w:rsidRPr="000D402D" w:rsidRDefault="000D402D" w:rsidP="000D402D">
      <w:pPr>
        <w:pStyle w:val="Bullet2"/>
        <w:rPr>
          <w:lang w:val="fr-FR"/>
        </w:rPr>
      </w:pPr>
      <w:r w:rsidRPr="000D402D">
        <w:rPr>
          <w:lang w:val="fr-FR"/>
        </w:rPr>
        <w:t>Quels services de transferts monétaires proposez-vous </w:t>
      </w:r>
      <w:r w:rsidR="000C1BCC" w:rsidRPr="000D402D">
        <w:rPr>
          <w:lang w:val="fr-FR"/>
        </w:rPr>
        <w:t>?</w:t>
      </w:r>
    </w:p>
    <w:p w14:paraId="054F788E" w14:textId="3E90F85E" w:rsidR="008F6CBF" w:rsidRPr="000D402D" w:rsidRDefault="000D402D" w:rsidP="000D402D">
      <w:pPr>
        <w:pStyle w:val="Bullet2"/>
        <w:rPr>
          <w:lang w:val="fr-FR"/>
        </w:rPr>
      </w:pPr>
      <w:r>
        <w:rPr>
          <w:lang w:val="fr-FR"/>
        </w:rPr>
        <w:t>Quelles zones géographiques sont couvertes par ces services </w:t>
      </w:r>
      <w:r w:rsidR="008F6CBF" w:rsidRPr="000D402D">
        <w:rPr>
          <w:lang w:val="fr-FR"/>
        </w:rPr>
        <w:t>?</w:t>
      </w:r>
    </w:p>
    <w:p w14:paraId="54D099A8" w14:textId="720F86E9" w:rsidR="008F6CBF" w:rsidRPr="00EA6177" w:rsidRDefault="000D402D" w:rsidP="00EA6177">
      <w:pPr>
        <w:pStyle w:val="Bullet2"/>
        <w:rPr>
          <w:lang w:val="fr-FR"/>
        </w:rPr>
      </w:pPr>
      <w:r>
        <w:rPr>
          <w:lang w:val="fr-FR"/>
        </w:rPr>
        <w:t>De combien</w:t>
      </w:r>
      <w:r w:rsidRPr="000D402D">
        <w:rPr>
          <w:lang w:val="fr-FR"/>
        </w:rPr>
        <w:t xml:space="preserve"> d’agents</w:t>
      </w:r>
      <w:r w:rsidRPr="00EA6177">
        <w:rPr>
          <w:lang w:val="fr-FR"/>
        </w:rPr>
        <w:t>/de points de vente/de succursales disposez-vous et où se trouvent-ils/elles </w:t>
      </w:r>
      <w:r w:rsidR="008F6CBF" w:rsidRPr="00EA6177">
        <w:rPr>
          <w:lang w:val="fr-FR"/>
        </w:rPr>
        <w:t>?</w:t>
      </w:r>
    </w:p>
    <w:p w14:paraId="75E52FB1" w14:textId="78B74E0C" w:rsidR="007E474B" w:rsidRPr="000D402D" w:rsidRDefault="000D402D" w:rsidP="000D402D">
      <w:pPr>
        <w:pStyle w:val="Bullet2"/>
        <w:rPr>
          <w:lang w:val="fr-FR"/>
        </w:rPr>
      </w:pPr>
      <w:r w:rsidRPr="000D402D">
        <w:rPr>
          <w:lang w:val="fr-FR"/>
        </w:rPr>
        <w:t>Vos agents ont-ils suivi une formation officielle ?</w:t>
      </w:r>
    </w:p>
    <w:p w14:paraId="61A3931A" w14:textId="73026DF2" w:rsidR="008F6CBF" w:rsidRPr="0094081D" w:rsidRDefault="000D402D" w:rsidP="000D402D">
      <w:pPr>
        <w:pStyle w:val="Bullet2"/>
        <w:rPr>
          <w:lang w:val="fr-FR"/>
        </w:rPr>
      </w:pPr>
      <w:r w:rsidRPr="000D402D">
        <w:rPr>
          <w:lang w:val="fr-FR"/>
        </w:rPr>
        <w:t xml:space="preserve">Dans </w:t>
      </w:r>
      <w:r w:rsidRPr="0094081D">
        <w:rPr>
          <w:lang w:val="fr-FR"/>
        </w:rPr>
        <w:t xml:space="preserve">quelle mesure les zones reculées des régions touchées sont-elles couvertes et comment assurez-vous cette couverture (agents, transport physique d’argent, etc.) ? </w:t>
      </w:r>
    </w:p>
    <w:p w14:paraId="7B7C8685" w14:textId="5D73716B" w:rsidR="00643857" w:rsidRPr="0094081D" w:rsidRDefault="000D402D" w:rsidP="001A0ACC">
      <w:pPr>
        <w:pStyle w:val="Bullet2"/>
        <w:rPr>
          <w:lang w:val="fr-FR"/>
        </w:rPr>
      </w:pPr>
      <w:r w:rsidRPr="0094081D">
        <w:rPr>
          <w:lang w:val="fr-FR"/>
        </w:rPr>
        <w:t>Quel genre</w:t>
      </w:r>
      <w:r w:rsidR="001A0ACC">
        <w:rPr>
          <w:lang w:val="fr-FR"/>
        </w:rPr>
        <w:t xml:space="preserve"> et combien</w:t>
      </w:r>
      <w:r w:rsidRPr="0094081D">
        <w:rPr>
          <w:lang w:val="fr-FR"/>
        </w:rPr>
        <w:t xml:space="preserve"> de clients bénéficie</w:t>
      </w:r>
      <w:r w:rsidR="001A0ACC">
        <w:rPr>
          <w:lang w:val="fr-FR"/>
        </w:rPr>
        <w:t>nt</w:t>
      </w:r>
      <w:r w:rsidRPr="0094081D">
        <w:rPr>
          <w:lang w:val="fr-FR"/>
        </w:rPr>
        <w:t xml:space="preserve"> de ces services</w:t>
      </w:r>
      <w:r w:rsidR="0094081D" w:rsidRPr="0094081D">
        <w:rPr>
          <w:lang w:val="fr-FR"/>
        </w:rPr>
        <w:t> ?</w:t>
      </w:r>
      <w:r w:rsidR="00643857" w:rsidRPr="0094081D">
        <w:rPr>
          <w:lang w:val="fr-FR"/>
        </w:rPr>
        <w:t xml:space="preserve"> </w:t>
      </w:r>
    </w:p>
    <w:p w14:paraId="5B4F3AD0" w14:textId="5F682744" w:rsidR="008F6CBF" w:rsidRPr="0094081D" w:rsidRDefault="0094081D" w:rsidP="004E0A81">
      <w:pPr>
        <w:pStyle w:val="Bullet2"/>
        <w:rPr>
          <w:lang w:val="fr-FR"/>
        </w:rPr>
      </w:pPr>
      <w:r w:rsidRPr="0094081D">
        <w:rPr>
          <w:lang w:val="fr-FR"/>
        </w:rPr>
        <w:t xml:space="preserve">Le choc a-t-il eu un impact sur votre capacité </w:t>
      </w:r>
      <w:r w:rsidR="004E0A81">
        <w:rPr>
          <w:lang w:val="fr-FR"/>
        </w:rPr>
        <w:t>de</w:t>
      </w:r>
      <w:r w:rsidRPr="0094081D">
        <w:rPr>
          <w:lang w:val="fr-FR"/>
        </w:rPr>
        <w:t xml:space="preserve"> proposer des services de transferts monétaires dans les zones touchées par le choc ? Si oui, de quelle manière ?</w:t>
      </w:r>
    </w:p>
    <w:p w14:paraId="7B11D73B" w14:textId="1F5ADC53" w:rsidR="008F6CBF" w:rsidRPr="001C2689" w:rsidRDefault="008F6CBF" w:rsidP="0094081D">
      <w:pPr>
        <w:pStyle w:val="Titre2"/>
      </w:pPr>
      <w:r w:rsidRPr="001C2689">
        <w:t>Co</w:t>
      </w:r>
      <w:r w:rsidR="0094081D">
        <w:t>ûts</w:t>
      </w:r>
    </w:p>
    <w:p w14:paraId="767ADA95" w14:textId="174ED574" w:rsidR="008F6CBF" w:rsidRPr="00F559E2" w:rsidRDefault="00F559E2" w:rsidP="00F559E2">
      <w:pPr>
        <w:pStyle w:val="Bullet2"/>
        <w:rPr>
          <w:lang w:val="en-GB"/>
        </w:rPr>
      </w:pPr>
      <w:r w:rsidRPr="00F559E2">
        <w:rPr>
          <w:lang w:val="fr-FR"/>
        </w:rPr>
        <w:t>Quels sont les coûts liés aux services de transferts monétaires</w:t>
      </w:r>
      <w:r w:rsidR="00A4658B" w:rsidRPr="00F559E2">
        <w:rPr>
          <w:lang w:val="fr-FR"/>
        </w:rPr>
        <w:t xml:space="preserve"> (</w:t>
      </w:r>
      <w:r w:rsidRPr="00F559E2">
        <w:rPr>
          <w:lang w:val="fr-FR"/>
        </w:rPr>
        <w:t>coûts fixes, frais de transaction, autres frais, assurances, etc.</w:t>
      </w:r>
      <w:r w:rsidR="00A4658B" w:rsidRPr="00F559E2">
        <w:rPr>
          <w:lang w:val="fr-FR"/>
        </w:rPr>
        <w:t>)</w:t>
      </w:r>
      <w:r w:rsidRPr="00F559E2">
        <w:rPr>
          <w:lang w:val="fr-FR"/>
        </w:rPr>
        <w:t> </w:t>
      </w:r>
      <w:r w:rsidR="00532C91" w:rsidRPr="00F559E2">
        <w:rPr>
          <w:lang w:val="en-GB"/>
        </w:rPr>
        <w:t>?</w:t>
      </w:r>
    </w:p>
    <w:p w14:paraId="6A592F99" w14:textId="299DEB16" w:rsidR="00967105" w:rsidRPr="00F559E2" w:rsidRDefault="00F559E2" w:rsidP="00F559E2">
      <w:pPr>
        <w:pStyle w:val="Bullet2"/>
        <w:rPr>
          <w:lang w:val="fr-FR"/>
        </w:rPr>
      </w:pPr>
      <w:r w:rsidRPr="00F559E2">
        <w:rPr>
          <w:lang w:val="fr-FR"/>
        </w:rPr>
        <w:t>Ces coûts seraient-ils différents si les services étaient proposés dans des zones reculées ?</w:t>
      </w:r>
      <w:r w:rsidR="00A4658B" w:rsidRPr="00F559E2">
        <w:rPr>
          <w:lang w:val="fr-FR"/>
        </w:rPr>
        <w:t xml:space="preserve"> </w:t>
      </w:r>
    </w:p>
    <w:p w14:paraId="47193571" w14:textId="59776236" w:rsidR="00967105" w:rsidRPr="00B73E30" w:rsidRDefault="00B73E30" w:rsidP="00B73E30">
      <w:pPr>
        <w:pStyle w:val="Bullet2"/>
        <w:rPr>
          <w:lang w:val="fr-FR"/>
        </w:rPr>
      </w:pPr>
      <w:r w:rsidRPr="00B73E30">
        <w:rPr>
          <w:lang w:val="fr-FR"/>
        </w:rPr>
        <w:t xml:space="preserve">Quelle réduction accordez-vous pour chaque transaction lorsque les montants ou le nombre de bénéficiaires </w:t>
      </w:r>
      <w:r>
        <w:rPr>
          <w:lang w:val="fr-FR"/>
        </w:rPr>
        <w:t>sont élevés </w:t>
      </w:r>
      <w:r w:rsidR="00967105" w:rsidRPr="00B73E30">
        <w:rPr>
          <w:lang w:val="fr-FR"/>
        </w:rPr>
        <w:t>?</w:t>
      </w:r>
    </w:p>
    <w:p w14:paraId="0E5B735A" w14:textId="59777579" w:rsidR="000C1BCC" w:rsidRPr="001C2689" w:rsidRDefault="0092613F" w:rsidP="0092613F">
      <w:pPr>
        <w:pStyle w:val="Titre2"/>
      </w:pPr>
      <w:r>
        <w:t>EXPÉRIENCE ET CAPACITÉS</w:t>
      </w:r>
      <w:r w:rsidR="00157642">
        <w:t xml:space="preserve"> </w:t>
      </w:r>
    </w:p>
    <w:p w14:paraId="6564F79E" w14:textId="7FFF8A9B" w:rsidR="000C1BCC" w:rsidRPr="005353DC" w:rsidRDefault="005353DC" w:rsidP="001A0ACC">
      <w:pPr>
        <w:pStyle w:val="Bullet2"/>
        <w:rPr>
          <w:lang w:val="fr-FR"/>
        </w:rPr>
      </w:pPr>
      <w:r>
        <w:rPr>
          <w:lang w:val="fr-FR"/>
        </w:rPr>
        <w:t>Avez-vous déjà travaillé</w:t>
      </w:r>
      <w:r w:rsidR="00157642" w:rsidRPr="00157642">
        <w:rPr>
          <w:lang w:val="fr-FR"/>
        </w:rPr>
        <w:t xml:space="preserve"> en partenariat avec des acteurs humanitaires ou le gouvernement pour proposer des services de transferts monétaires aux personnes</w:t>
      </w:r>
      <w:r w:rsidR="00157642">
        <w:rPr>
          <w:lang w:val="fr-FR"/>
        </w:rPr>
        <w:t xml:space="preserve"> touchées par </w:t>
      </w:r>
      <w:r w:rsidR="001A0ACC">
        <w:rPr>
          <w:lang w:val="fr-FR"/>
        </w:rPr>
        <w:t>un</w:t>
      </w:r>
      <w:r w:rsidR="00157642">
        <w:rPr>
          <w:lang w:val="fr-FR"/>
        </w:rPr>
        <w:t xml:space="preserve"> choc ou </w:t>
      </w:r>
      <w:r>
        <w:rPr>
          <w:lang w:val="fr-FR"/>
        </w:rPr>
        <w:t>aux</w:t>
      </w:r>
      <w:r w:rsidR="00157642">
        <w:rPr>
          <w:lang w:val="fr-FR"/>
        </w:rPr>
        <w:t xml:space="preserve"> personnes vulnérables </w:t>
      </w:r>
      <w:r w:rsidR="000C1BCC" w:rsidRPr="00157642">
        <w:rPr>
          <w:lang w:val="fr-FR"/>
        </w:rPr>
        <w:t xml:space="preserve">? </w:t>
      </w:r>
      <w:r w:rsidR="00157642" w:rsidRPr="00157642">
        <w:rPr>
          <w:lang w:val="fr-FR"/>
        </w:rPr>
        <w:t>Si oui</w:t>
      </w:r>
      <w:r w:rsidR="000C1BCC" w:rsidRPr="00157642">
        <w:rPr>
          <w:lang w:val="fr-FR"/>
        </w:rPr>
        <w:t xml:space="preserve">, </w:t>
      </w:r>
      <w:r w:rsidR="00157642" w:rsidRPr="00157642">
        <w:rPr>
          <w:lang w:val="fr-FR"/>
        </w:rPr>
        <w:t>veuillez décrire cette expérience</w:t>
      </w:r>
      <w:r w:rsidR="000C1BCC" w:rsidRPr="005353DC">
        <w:rPr>
          <w:lang w:val="fr-FR"/>
        </w:rPr>
        <w:t>.</w:t>
      </w:r>
    </w:p>
    <w:p w14:paraId="6D7C63E1" w14:textId="1CAC2AB2" w:rsidR="00532C91" w:rsidRPr="00647CC7" w:rsidRDefault="00157642" w:rsidP="001A0ACC">
      <w:pPr>
        <w:pStyle w:val="Bullet2"/>
        <w:rPr>
          <w:lang w:val="fr-FR"/>
        </w:rPr>
      </w:pPr>
      <w:r w:rsidRPr="00647CC7">
        <w:rPr>
          <w:lang w:val="fr-FR"/>
        </w:rPr>
        <w:t xml:space="preserve">Dans quelle mesure </w:t>
      </w:r>
      <w:r w:rsidR="00647CC7">
        <w:rPr>
          <w:lang w:val="fr-FR"/>
        </w:rPr>
        <w:t>seriez-vous capable d’</w:t>
      </w:r>
      <w:r w:rsidR="00647CC7" w:rsidRPr="00647CC7">
        <w:rPr>
          <w:lang w:val="fr-FR"/>
        </w:rPr>
        <w:t xml:space="preserve">étendre vos services de transferts monétaires à (xxx) bénéficiaires dans les zones touchées par </w:t>
      </w:r>
      <w:r w:rsidR="001A0ACC">
        <w:rPr>
          <w:lang w:val="fr-FR"/>
        </w:rPr>
        <w:t>un</w:t>
      </w:r>
      <w:r w:rsidR="00647CC7" w:rsidRPr="00647CC7">
        <w:rPr>
          <w:lang w:val="fr-FR"/>
        </w:rPr>
        <w:t xml:space="preserve"> choc dans les délais fixés </w:t>
      </w:r>
      <w:r w:rsidR="00647CC7">
        <w:rPr>
          <w:lang w:val="fr-FR"/>
        </w:rPr>
        <w:t>(nombre de jours, semaines)</w:t>
      </w:r>
      <w:r w:rsidR="00647CC7" w:rsidRPr="00647CC7">
        <w:rPr>
          <w:lang w:val="fr-FR"/>
        </w:rPr>
        <w:t> </w:t>
      </w:r>
      <w:r w:rsidR="00F92B14" w:rsidRPr="00647CC7">
        <w:rPr>
          <w:lang w:val="fr-FR"/>
        </w:rPr>
        <w:t xml:space="preserve">? </w:t>
      </w:r>
    </w:p>
    <w:p w14:paraId="076F7638" w14:textId="39B74A3A" w:rsidR="001C2689" w:rsidRPr="00647CC7" w:rsidRDefault="00647CC7" w:rsidP="00647CC7">
      <w:pPr>
        <w:pStyle w:val="Bullet2"/>
        <w:rPr>
          <w:lang w:val="fr-FR"/>
        </w:rPr>
      </w:pPr>
      <w:r w:rsidRPr="00647CC7">
        <w:rPr>
          <w:lang w:val="fr-FR"/>
        </w:rPr>
        <w:lastRenderedPageBreak/>
        <w:t xml:space="preserve">Avez-vous suffisamment de liquidités pour fournir des espèces à (xxx) </w:t>
      </w:r>
      <w:r w:rsidR="004E0A81">
        <w:rPr>
          <w:lang w:val="fr-FR"/>
        </w:rPr>
        <w:t xml:space="preserve">bénéficiaires </w:t>
      </w:r>
      <w:r w:rsidRPr="00647CC7">
        <w:rPr>
          <w:lang w:val="fr-FR"/>
        </w:rPr>
        <w:t xml:space="preserve">dans les délais fixés </w:t>
      </w:r>
      <w:r>
        <w:rPr>
          <w:lang w:val="fr-FR"/>
        </w:rPr>
        <w:t>(nombre de jours, semaines)</w:t>
      </w:r>
      <w:r w:rsidRPr="00647CC7">
        <w:rPr>
          <w:lang w:val="fr-FR"/>
        </w:rPr>
        <w:t> ?</w:t>
      </w:r>
    </w:p>
    <w:p w14:paraId="5C190437" w14:textId="3D0F1342" w:rsidR="006F07FC" w:rsidRDefault="00647CC7" w:rsidP="001A0ACC">
      <w:pPr>
        <w:pStyle w:val="Bullet2"/>
        <w:rPr>
          <w:lang w:val="fr-FR"/>
        </w:rPr>
      </w:pPr>
      <w:r w:rsidRPr="00647CC7">
        <w:rPr>
          <w:lang w:val="fr-FR"/>
        </w:rPr>
        <w:t>Quels facteurs pourraient influer</w:t>
      </w:r>
      <w:r>
        <w:rPr>
          <w:lang w:val="fr-FR"/>
        </w:rPr>
        <w:t xml:space="preserve"> sur </w:t>
      </w:r>
      <w:r w:rsidR="001A0ACC">
        <w:rPr>
          <w:lang w:val="fr-FR"/>
        </w:rPr>
        <w:t>la</w:t>
      </w:r>
      <w:r>
        <w:rPr>
          <w:lang w:val="fr-FR"/>
        </w:rPr>
        <w:t xml:space="preserve"> quantité de liquidités </w:t>
      </w:r>
      <w:r w:rsidR="001A0ACC">
        <w:rPr>
          <w:lang w:val="fr-FR"/>
        </w:rPr>
        <w:t xml:space="preserve">dont vous disposez </w:t>
      </w:r>
      <w:r>
        <w:rPr>
          <w:lang w:val="fr-FR"/>
        </w:rPr>
        <w:t xml:space="preserve">dans une situation </w:t>
      </w:r>
      <w:r w:rsidR="001A0ACC">
        <w:rPr>
          <w:lang w:val="fr-FR"/>
        </w:rPr>
        <w:t>d’</w:t>
      </w:r>
      <w:r>
        <w:rPr>
          <w:lang w:val="fr-FR"/>
        </w:rPr>
        <w:t xml:space="preserve">après-choc et comment surmonteriez-vous ces difficultés ? </w:t>
      </w:r>
    </w:p>
    <w:p w14:paraId="47A75A7A" w14:textId="77777777" w:rsidR="004E0A81" w:rsidRDefault="004E0A81" w:rsidP="004E0A81">
      <w:pPr>
        <w:pStyle w:val="Bullet2"/>
        <w:numPr>
          <w:ilvl w:val="0"/>
          <w:numId w:val="0"/>
        </w:numPr>
        <w:ind w:left="714" w:hanging="357"/>
        <w:rPr>
          <w:lang w:val="fr-FR"/>
        </w:rPr>
      </w:pPr>
    </w:p>
    <w:p w14:paraId="7A46D821" w14:textId="77777777" w:rsidR="004E0A81" w:rsidRPr="00647CC7" w:rsidRDefault="004E0A81" w:rsidP="004E0A81">
      <w:pPr>
        <w:pStyle w:val="Bullet2"/>
        <w:numPr>
          <w:ilvl w:val="0"/>
          <w:numId w:val="0"/>
        </w:numPr>
        <w:ind w:left="714" w:hanging="357"/>
        <w:rPr>
          <w:lang w:val="fr-FR"/>
        </w:rPr>
      </w:pPr>
    </w:p>
    <w:p w14:paraId="73366ADE" w14:textId="7FA9063A" w:rsidR="00663737" w:rsidRPr="004E0A81" w:rsidRDefault="00647CC7" w:rsidP="00647CC7">
      <w:pPr>
        <w:pStyle w:val="Bullet2"/>
        <w:keepNext/>
        <w:rPr>
          <w:lang w:val="fr-FR"/>
        </w:rPr>
      </w:pPr>
      <w:r w:rsidRPr="00647CC7">
        <w:rPr>
          <w:lang w:val="fr-FR"/>
        </w:rPr>
        <w:t>Auriez-vous besoin de soutien (financier, ressources humaines, matériel</w:t>
      </w:r>
      <w:r>
        <w:rPr>
          <w:lang w:val="fr-FR"/>
        </w:rPr>
        <w:t>, etc.) pour y parvenir ? Si oui, quel type de soutien ?</w:t>
      </w:r>
    </w:p>
    <w:p w14:paraId="581095C3" w14:textId="035856C3" w:rsidR="00A4658B" w:rsidRPr="00647CC7" w:rsidRDefault="00647CC7" w:rsidP="00647CC7">
      <w:pPr>
        <w:pStyle w:val="Bullet2"/>
        <w:keepNext/>
      </w:pPr>
      <w:r w:rsidRPr="00647CC7">
        <w:rPr>
          <w:lang w:val="fr-FR"/>
        </w:rPr>
        <w:t>Dans quelle mesure pouvez-vous fournir une assistance technique (permanence téléphonique, personnel, etc.) </w:t>
      </w:r>
      <w:r w:rsidR="00532C91" w:rsidRPr="00647CC7">
        <w:t>?</w:t>
      </w:r>
    </w:p>
    <w:p w14:paraId="0F4E50C1" w14:textId="149D6365" w:rsidR="00532C91" w:rsidRPr="00647CC7" w:rsidRDefault="00450A06" w:rsidP="00450A06">
      <w:pPr>
        <w:pStyle w:val="Bullet2"/>
        <w:rPr>
          <w:lang w:val="fr-FR"/>
        </w:rPr>
      </w:pPr>
      <w:r>
        <w:rPr>
          <w:lang w:val="fr-FR"/>
        </w:rPr>
        <w:t>Q</w:t>
      </w:r>
      <w:r w:rsidR="00647CC7" w:rsidRPr="00647CC7">
        <w:rPr>
          <w:lang w:val="fr-FR"/>
        </w:rPr>
        <w:t>uels documents</w:t>
      </w:r>
      <w:r w:rsidR="00532C91" w:rsidRPr="00647CC7">
        <w:rPr>
          <w:lang w:val="fr-FR"/>
        </w:rPr>
        <w:t xml:space="preserve"> (</w:t>
      </w:r>
      <w:r w:rsidR="00647CC7" w:rsidRPr="00647CC7">
        <w:rPr>
          <w:lang w:val="fr-FR"/>
        </w:rPr>
        <w:t>carte d’identité</w:t>
      </w:r>
      <w:r w:rsidR="00532C91" w:rsidRPr="00647CC7">
        <w:rPr>
          <w:lang w:val="fr-FR"/>
        </w:rPr>
        <w:t xml:space="preserve">) </w:t>
      </w:r>
      <w:r w:rsidR="00647CC7" w:rsidRPr="00647CC7">
        <w:rPr>
          <w:lang w:val="fr-FR"/>
        </w:rPr>
        <w:t xml:space="preserve">et compétences </w:t>
      </w:r>
      <w:r w:rsidR="00532C91" w:rsidRPr="00647CC7">
        <w:rPr>
          <w:lang w:val="fr-FR"/>
        </w:rPr>
        <w:t>(</w:t>
      </w:r>
      <w:r w:rsidR="00647CC7" w:rsidRPr="00647CC7">
        <w:rPr>
          <w:lang w:val="fr-FR"/>
        </w:rPr>
        <w:t>alphabétisation</w:t>
      </w:r>
      <w:r w:rsidR="00532C91" w:rsidRPr="00647CC7">
        <w:rPr>
          <w:lang w:val="fr-FR"/>
        </w:rPr>
        <w:t xml:space="preserve">, </w:t>
      </w:r>
      <w:r w:rsidR="00647CC7" w:rsidRPr="00647CC7">
        <w:rPr>
          <w:lang w:val="fr-FR"/>
        </w:rPr>
        <w:t>connaissance de la technologie</w:t>
      </w:r>
      <w:r w:rsidR="00532C91" w:rsidRPr="00647CC7">
        <w:rPr>
          <w:lang w:val="fr-FR"/>
        </w:rPr>
        <w:t xml:space="preserve">) </w:t>
      </w:r>
      <w:r w:rsidR="00E11FC4">
        <w:rPr>
          <w:lang w:val="fr-FR"/>
        </w:rPr>
        <w:t xml:space="preserve">les clients doivent-ils </w:t>
      </w:r>
      <w:r>
        <w:rPr>
          <w:lang w:val="fr-FR"/>
        </w:rPr>
        <w:t>avoir</w:t>
      </w:r>
      <w:r w:rsidR="00E11FC4">
        <w:rPr>
          <w:lang w:val="fr-FR"/>
        </w:rPr>
        <w:t xml:space="preserve"> pour obtenir </w:t>
      </w:r>
      <w:r>
        <w:rPr>
          <w:lang w:val="fr-FR"/>
        </w:rPr>
        <w:t>de l’argent</w:t>
      </w:r>
      <w:r w:rsidR="00E11FC4">
        <w:rPr>
          <w:lang w:val="fr-FR"/>
        </w:rPr>
        <w:t> </w:t>
      </w:r>
      <w:r w:rsidR="00532C91" w:rsidRPr="00647CC7">
        <w:rPr>
          <w:lang w:val="fr-FR"/>
        </w:rPr>
        <w:t>?</w:t>
      </w:r>
    </w:p>
    <w:p w14:paraId="2DED1412" w14:textId="4200FBBC" w:rsidR="0085353D" w:rsidRPr="001C2689" w:rsidRDefault="00E11FC4" w:rsidP="00E11FC4">
      <w:pPr>
        <w:pStyle w:val="Titre2"/>
      </w:pPr>
      <w:r>
        <w:t>exigences juridiques et sécurité</w:t>
      </w:r>
    </w:p>
    <w:p w14:paraId="7B27BCAB" w14:textId="52B6F5DC" w:rsidR="0085353D" w:rsidRPr="00E11FC4" w:rsidRDefault="00E11FC4" w:rsidP="00E11FC4">
      <w:pPr>
        <w:pStyle w:val="Bullet2"/>
        <w:rPr>
          <w:lang w:val="fr-FR"/>
        </w:rPr>
      </w:pPr>
      <w:r w:rsidRPr="00E11FC4">
        <w:rPr>
          <w:lang w:val="fr-FR"/>
        </w:rPr>
        <w:t>Quel</w:t>
      </w:r>
      <w:r w:rsidR="0085353D" w:rsidRPr="00E11FC4">
        <w:rPr>
          <w:lang w:val="fr-FR"/>
        </w:rPr>
        <w:t xml:space="preserve"> </w:t>
      </w:r>
      <w:r w:rsidR="005353DC">
        <w:rPr>
          <w:lang w:val="fr-FR"/>
        </w:rPr>
        <w:t>est votre statut</w:t>
      </w:r>
      <w:r w:rsidRPr="00E11FC4">
        <w:rPr>
          <w:lang w:val="fr-FR"/>
        </w:rPr>
        <w:t xml:space="preserve"> juridique</w:t>
      </w:r>
      <w:r>
        <w:rPr>
          <w:lang w:val="fr-FR"/>
        </w:rPr>
        <w:t> </w:t>
      </w:r>
      <w:r w:rsidR="001C2689" w:rsidRPr="00E11FC4">
        <w:rPr>
          <w:lang w:val="fr-FR"/>
        </w:rPr>
        <w:t>?</w:t>
      </w:r>
    </w:p>
    <w:p w14:paraId="3E7DECEC" w14:textId="119B0BF3" w:rsidR="000C1BCC" w:rsidRPr="00E11FC4" w:rsidRDefault="00E11FC4" w:rsidP="00E11FC4">
      <w:pPr>
        <w:pStyle w:val="Bullet2"/>
        <w:rPr>
          <w:bCs/>
          <w:lang w:val="fr-FR"/>
        </w:rPr>
      </w:pPr>
      <w:r w:rsidRPr="00E11FC4">
        <w:rPr>
          <w:bCs/>
          <w:lang w:val="fr-FR"/>
        </w:rPr>
        <w:t xml:space="preserve">Quelles sont les lois nationales et les politiques du </w:t>
      </w:r>
      <w:r>
        <w:rPr>
          <w:bCs/>
          <w:lang w:val="fr-FR"/>
        </w:rPr>
        <w:t>gouvernement applicables aux services de transferts monétaires </w:t>
      </w:r>
      <w:r w:rsidR="0085353D" w:rsidRPr="00E11FC4">
        <w:rPr>
          <w:bCs/>
          <w:lang w:val="fr-FR"/>
        </w:rPr>
        <w:t>?</w:t>
      </w:r>
    </w:p>
    <w:p w14:paraId="7F0B7239" w14:textId="1AB7CDD9" w:rsidR="00A4658B" w:rsidRPr="00E11FC4" w:rsidRDefault="00E11FC4" w:rsidP="005353DC">
      <w:pPr>
        <w:pStyle w:val="Bullet2"/>
        <w:rPr>
          <w:lang w:val="fr-FR"/>
        </w:rPr>
      </w:pPr>
      <w:r w:rsidRPr="00E11FC4">
        <w:rPr>
          <w:bCs/>
          <w:lang w:val="fr-FR"/>
        </w:rPr>
        <w:t xml:space="preserve">Quelles mesures de sécurité </w:t>
      </w:r>
      <w:r w:rsidR="0031737D">
        <w:rPr>
          <w:bCs/>
          <w:lang w:val="fr-FR"/>
        </w:rPr>
        <w:t>pourriez-vous</w:t>
      </w:r>
      <w:r w:rsidRPr="00E11FC4">
        <w:rPr>
          <w:bCs/>
          <w:lang w:val="fr-FR"/>
        </w:rPr>
        <w:t xml:space="preserve"> </w:t>
      </w:r>
      <w:r>
        <w:rPr>
          <w:bCs/>
          <w:lang w:val="fr-FR"/>
        </w:rPr>
        <w:t xml:space="preserve">mettre en place pour garantir la sécurité des clients </w:t>
      </w:r>
      <w:r w:rsidR="0031737D">
        <w:rPr>
          <w:bCs/>
          <w:lang w:val="fr-FR"/>
        </w:rPr>
        <w:t xml:space="preserve">qui se trouvent dans </w:t>
      </w:r>
      <w:r w:rsidR="005353DC">
        <w:rPr>
          <w:bCs/>
          <w:lang w:val="fr-FR"/>
        </w:rPr>
        <w:t>d</w:t>
      </w:r>
      <w:r w:rsidR="0031737D">
        <w:rPr>
          <w:bCs/>
          <w:lang w:val="fr-FR"/>
        </w:rPr>
        <w:t>es zones reculées ?</w:t>
      </w:r>
      <w:r w:rsidRPr="00E11FC4">
        <w:rPr>
          <w:bCs/>
          <w:lang w:val="fr-FR"/>
        </w:rPr>
        <w:t xml:space="preserve"> </w:t>
      </w:r>
    </w:p>
    <w:sectPr w:rsidR="00A4658B" w:rsidRPr="00E11FC4" w:rsidSect="003E3A0A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894EB" w14:textId="77777777" w:rsidR="00C305ED" w:rsidRDefault="00C305ED" w:rsidP="00102A3B">
      <w:pPr>
        <w:spacing w:after="0"/>
      </w:pPr>
      <w:r>
        <w:separator/>
      </w:r>
    </w:p>
  </w:endnote>
  <w:endnote w:type="continuationSeparator" w:id="0">
    <w:p w14:paraId="43102605" w14:textId="77777777" w:rsidR="00C305ED" w:rsidRDefault="00C305ED" w:rsidP="00102A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A5679" w14:textId="77777777" w:rsidR="003E3A0A" w:rsidRPr="00B45C74" w:rsidRDefault="003E3A0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E0404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A641FCB" w14:textId="331F15B0" w:rsidR="003E3A0A" w:rsidRPr="003E3A0A" w:rsidRDefault="003E3A0A" w:rsidP="008459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5A15A" w14:textId="77777777" w:rsidR="00C305ED" w:rsidRDefault="00C305ED" w:rsidP="00102A3B">
      <w:pPr>
        <w:spacing w:after="0"/>
      </w:pPr>
      <w:r>
        <w:separator/>
      </w:r>
    </w:p>
  </w:footnote>
  <w:footnote w:type="continuationSeparator" w:id="0">
    <w:p w14:paraId="0BDBD408" w14:textId="77777777" w:rsidR="00C305ED" w:rsidRDefault="00C305ED" w:rsidP="00102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E50C" w14:textId="6257D7F0" w:rsidR="004E6D48" w:rsidRPr="004E6D48" w:rsidRDefault="004E6D48">
    <w:pPr>
      <w:pStyle w:val="En-tte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Croix-Rouge nigérienne</w:t>
    </w:r>
    <w:r w:rsidRPr="00AC4C11">
      <w:rPr>
        <w:rStyle w:val="Numrodepage"/>
        <w:color w:val="FF0000"/>
        <w:sz w:val="14"/>
        <w:szCs w:val="14"/>
        <w:lang w:val="fr-FR"/>
      </w:rPr>
      <w:t xml:space="preserve"> </w:t>
    </w:r>
    <w:r w:rsidRPr="00AC4C11">
      <w:rPr>
        <w:b/>
        <w:sz w:val="14"/>
        <w:szCs w:val="14"/>
        <w:lang w:val="fr-FR"/>
      </w:rPr>
      <w:t xml:space="preserve">Boîte à outils pour </w:t>
    </w:r>
    <w:r>
      <w:rPr>
        <w:b/>
        <w:sz w:val="14"/>
        <w:szCs w:val="14"/>
        <w:lang w:val="fr-FR"/>
      </w:rPr>
      <w:t>les transferts monétaires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C4689"/>
    <w:multiLevelType w:val="hybridMultilevel"/>
    <w:tmpl w:val="59BE27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D3A7C"/>
    <w:multiLevelType w:val="hybridMultilevel"/>
    <w:tmpl w:val="B5EA556C"/>
    <w:lvl w:ilvl="0" w:tplc="6E622B0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82391E"/>
    <w:multiLevelType w:val="hybridMultilevel"/>
    <w:tmpl w:val="EE0843F2"/>
    <w:lvl w:ilvl="0" w:tplc="6E622B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84354"/>
    <w:multiLevelType w:val="hybridMultilevel"/>
    <w:tmpl w:val="4230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134B5"/>
    <w:multiLevelType w:val="hybridMultilevel"/>
    <w:tmpl w:val="8C10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33C5D"/>
    <w:multiLevelType w:val="hybridMultilevel"/>
    <w:tmpl w:val="1706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730E6"/>
    <w:multiLevelType w:val="hybridMultilevel"/>
    <w:tmpl w:val="4B90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54639"/>
    <w:multiLevelType w:val="hybridMultilevel"/>
    <w:tmpl w:val="69D23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91ECF"/>
    <w:multiLevelType w:val="hybridMultilevel"/>
    <w:tmpl w:val="49C0C3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324AF"/>
    <w:multiLevelType w:val="hybridMultilevel"/>
    <w:tmpl w:val="012C6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DB575E"/>
    <w:multiLevelType w:val="hybridMultilevel"/>
    <w:tmpl w:val="F6B07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B91BA1"/>
    <w:multiLevelType w:val="hybridMultilevel"/>
    <w:tmpl w:val="C6649EC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736A08"/>
    <w:multiLevelType w:val="hybridMultilevel"/>
    <w:tmpl w:val="0C6A83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D685D"/>
    <w:multiLevelType w:val="hybridMultilevel"/>
    <w:tmpl w:val="95CC3B2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591126"/>
    <w:multiLevelType w:val="hybridMultilevel"/>
    <w:tmpl w:val="1968E9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F1D04"/>
    <w:multiLevelType w:val="hybridMultilevel"/>
    <w:tmpl w:val="309ACE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B8B0C5A"/>
    <w:multiLevelType w:val="hybridMultilevel"/>
    <w:tmpl w:val="F8B4C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1"/>
  </w:num>
  <w:num w:numId="16">
    <w:abstractNumId w:val="10"/>
  </w:num>
  <w:num w:numId="17">
    <w:abstractNumId w:val="24"/>
  </w:num>
  <w:num w:numId="18">
    <w:abstractNumId w:val="20"/>
  </w:num>
  <w:num w:numId="19">
    <w:abstractNumId w:val="11"/>
  </w:num>
  <w:num w:numId="20">
    <w:abstractNumId w:val="4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C"/>
    <w:rsid w:val="00097A0A"/>
    <w:rsid w:val="000C1BCC"/>
    <w:rsid w:val="000D402D"/>
    <w:rsid w:val="00102A3B"/>
    <w:rsid w:val="0015350C"/>
    <w:rsid w:val="00157642"/>
    <w:rsid w:val="001A0ACC"/>
    <w:rsid w:val="001C2689"/>
    <w:rsid w:val="0025207E"/>
    <w:rsid w:val="0031737D"/>
    <w:rsid w:val="003A72AF"/>
    <w:rsid w:val="003D37BE"/>
    <w:rsid w:val="003E3A0A"/>
    <w:rsid w:val="003F75F5"/>
    <w:rsid w:val="00450A06"/>
    <w:rsid w:val="0045407F"/>
    <w:rsid w:val="00474C75"/>
    <w:rsid w:val="004E0A81"/>
    <w:rsid w:val="004E6D48"/>
    <w:rsid w:val="00532C91"/>
    <w:rsid w:val="005353DC"/>
    <w:rsid w:val="00565D4B"/>
    <w:rsid w:val="005A56D7"/>
    <w:rsid w:val="005C07B7"/>
    <w:rsid w:val="005C6C8E"/>
    <w:rsid w:val="005D320A"/>
    <w:rsid w:val="005E1585"/>
    <w:rsid w:val="00615F58"/>
    <w:rsid w:val="00643857"/>
    <w:rsid w:val="00647CC7"/>
    <w:rsid w:val="00663737"/>
    <w:rsid w:val="00682845"/>
    <w:rsid w:val="00686260"/>
    <w:rsid w:val="006E5FA3"/>
    <w:rsid w:val="006F07FC"/>
    <w:rsid w:val="00737B7D"/>
    <w:rsid w:val="007A362A"/>
    <w:rsid w:val="007C54DB"/>
    <w:rsid w:val="007E0404"/>
    <w:rsid w:val="007E474B"/>
    <w:rsid w:val="00821602"/>
    <w:rsid w:val="008459F3"/>
    <w:rsid w:val="0085353D"/>
    <w:rsid w:val="0086263E"/>
    <w:rsid w:val="008F6CBF"/>
    <w:rsid w:val="00913084"/>
    <w:rsid w:val="0092613F"/>
    <w:rsid w:val="0094081D"/>
    <w:rsid w:val="00947349"/>
    <w:rsid w:val="0096630D"/>
    <w:rsid w:val="00967105"/>
    <w:rsid w:val="009B675C"/>
    <w:rsid w:val="009B78FF"/>
    <w:rsid w:val="00A4658B"/>
    <w:rsid w:val="00B73E30"/>
    <w:rsid w:val="00B91FFC"/>
    <w:rsid w:val="00B96497"/>
    <w:rsid w:val="00C0034A"/>
    <w:rsid w:val="00C305ED"/>
    <w:rsid w:val="00C322E5"/>
    <w:rsid w:val="00C70339"/>
    <w:rsid w:val="00CD69EB"/>
    <w:rsid w:val="00D2250E"/>
    <w:rsid w:val="00D27FEC"/>
    <w:rsid w:val="00DC0E5E"/>
    <w:rsid w:val="00E11FC4"/>
    <w:rsid w:val="00E55B69"/>
    <w:rsid w:val="00E663B2"/>
    <w:rsid w:val="00EA6177"/>
    <w:rsid w:val="00EB6AA8"/>
    <w:rsid w:val="00EF023D"/>
    <w:rsid w:val="00F559E2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2CA5D2"/>
  <w14:defaultImageDpi w14:val="300"/>
  <w15:docId w15:val="{F89D4169-51DF-4341-9073-3D42D295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0A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Titre1">
    <w:name w:val="heading 1"/>
    <w:basedOn w:val="H1"/>
    <w:next w:val="Normal"/>
    <w:link w:val="Titre1Car"/>
    <w:uiPriority w:val="9"/>
    <w:rsid w:val="003E3A0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3A0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3A0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Space">
    <w:name w:val="Line Space"/>
    <w:basedOn w:val="Normal"/>
    <w:link w:val="LineSpaceChar"/>
    <w:qFormat/>
    <w:rsid w:val="000C1BCC"/>
    <w:pPr>
      <w:spacing w:after="0"/>
    </w:pPr>
    <w:rPr>
      <w:sz w:val="16"/>
      <w:szCs w:val="16"/>
    </w:rPr>
  </w:style>
  <w:style w:type="character" w:customStyle="1" w:styleId="LineSpaceChar">
    <w:name w:val="Line Space Char"/>
    <w:link w:val="LineSpace"/>
    <w:locked/>
    <w:rsid w:val="000C1BCC"/>
    <w:rPr>
      <w:rFonts w:ascii="Arial" w:eastAsia="Times New Roman" w:hAnsi="Arial"/>
      <w:color w:val="auto"/>
      <w:sz w:val="16"/>
      <w:szCs w:val="16"/>
      <w:lang w:val="en-GB"/>
    </w:rPr>
  </w:style>
  <w:style w:type="paragraph" w:styleId="Paragraphedeliste">
    <w:name w:val="List Paragraph"/>
    <w:basedOn w:val="Normal"/>
    <w:link w:val="ParagraphedelisteCar"/>
    <w:uiPriority w:val="34"/>
    <w:qFormat/>
    <w:rsid w:val="003E3A0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En-tte">
    <w:name w:val="header"/>
    <w:basedOn w:val="Normal"/>
    <w:link w:val="En-tteCar"/>
    <w:uiPriority w:val="99"/>
    <w:unhideWhenUsed/>
    <w:rsid w:val="003E3A0A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3E3A0A"/>
    <w:rPr>
      <w:rFonts w:ascii="Arial" w:hAnsi="Arial"/>
      <w:color w:val="auto"/>
      <w:sz w:val="16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E3A0A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E3A0A"/>
    <w:rPr>
      <w:rFonts w:ascii="Arial" w:hAnsi="Arial"/>
      <w:color w:val="auto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E3A0A"/>
    <w:rPr>
      <w:rFonts w:ascii="Arial" w:hAnsi="Arial"/>
      <w:b/>
      <w:color w:val="auto"/>
      <w:sz w:val="40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3E3A0A"/>
    <w:rPr>
      <w:rFonts w:ascii="Arial" w:hAnsi="Arial"/>
      <w:b/>
      <w:caps/>
      <w:color w:val="auto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E3A0A"/>
    <w:rPr>
      <w:rFonts w:ascii="Arial" w:hAnsi="Arial"/>
      <w:b/>
      <w:color w:val="auto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E3A0A"/>
    <w:rPr>
      <w:rFonts w:ascii="Arial" w:eastAsiaTheme="minorHAnsi" w:hAnsi="Arial" w:cstheme="minorBidi"/>
      <w:color w:val="auto"/>
      <w:sz w:val="20"/>
    </w:rPr>
  </w:style>
  <w:style w:type="table" w:styleId="Grilledutableau">
    <w:name w:val="Table Grid"/>
    <w:basedOn w:val="TableauNormal"/>
    <w:uiPriority w:val="59"/>
    <w:rsid w:val="003E3A0A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A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E3A0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3A0A"/>
  </w:style>
  <w:style w:type="character" w:customStyle="1" w:styleId="CommentaireCar">
    <w:name w:val="Commentaire Car"/>
    <w:basedOn w:val="Policepardfaut"/>
    <w:link w:val="Commentaire"/>
    <w:uiPriority w:val="99"/>
    <w:semiHidden/>
    <w:rsid w:val="003E3A0A"/>
    <w:rPr>
      <w:rFonts w:ascii="Arial" w:hAnsi="Arial"/>
      <w:color w:val="auto"/>
      <w:sz w:val="20"/>
      <w:szCs w:val="20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3E3A0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3E3A0A"/>
    <w:rPr>
      <w:rFonts w:ascii="Arial" w:hAnsi="Arial"/>
      <w:b/>
      <w:bCs/>
      <w:color w:val="aut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A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A0A"/>
    <w:rPr>
      <w:rFonts w:ascii="Lucida Grande" w:hAnsi="Lucida Grande" w:cs="Lucida Grande"/>
      <w:color w:val="auto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3E3A0A"/>
    <w:rPr>
      <w:b/>
    </w:rPr>
  </w:style>
  <w:style w:type="character" w:styleId="Lienhypertexte">
    <w:name w:val="Hyperlink"/>
    <w:basedOn w:val="Policepardfaut"/>
    <w:uiPriority w:val="99"/>
    <w:unhideWhenUsed/>
    <w:rsid w:val="003E3A0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3A0A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3E3A0A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E3A0A"/>
    <w:rPr>
      <w:rFonts w:ascii="Arial" w:hAnsi="Arial"/>
      <w:color w:val="auto"/>
      <w:sz w:val="16"/>
    </w:rPr>
  </w:style>
  <w:style w:type="character" w:styleId="Appelnotedebasdep">
    <w:name w:val="footnote reference"/>
    <w:basedOn w:val="Policepardfaut"/>
    <w:uiPriority w:val="99"/>
    <w:unhideWhenUsed/>
    <w:rsid w:val="003E3A0A"/>
    <w:rPr>
      <w:vertAlign w:val="superscript"/>
    </w:rPr>
  </w:style>
  <w:style w:type="paragraph" w:styleId="Rvision">
    <w:name w:val="Revision"/>
    <w:hidden/>
    <w:uiPriority w:val="99"/>
    <w:semiHidden/>
    <w:rsid w:val="003E3A0A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E3A0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E3A0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E3A0A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E3A0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E3A0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3E3A0A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3E3A0A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3E3A0A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auNormal"/>
    <w:uiPriority w:val="99"/>
    <w:rsid w:val="003E3A0A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autoRedefine/>
    <w:rsid w:val="003E3A0A"/>
    <w:pPr>
      <w:numPr>
        <w:numId w:val="23"/>
      </w:numPr>
      <w:tabs>
        <w:tab w:val="left" w:pos="7230"/>
      </w:tabs>
      <w:spacing w:before="120" w:after="12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3E3A0A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E3A0A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3E3A0A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E3A0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E3A0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E3A0A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F518E-930F-4823-97D8-F095D8333852}"/>
</file>

<file path=customXml/itemProps2.xml><?xml version="1.0" encoding="utf-8"?>
<ds:datastoreItem xmlns:ds="http://schemas.openxmlformats.org/officeDocument/2006/customXml" ds:itemID="{C5098F89-D4C3-4D43-9E50-F89435FF5601}"/>
</file>

<file path=customXml/itemProps3.xml><?xml version="1.0" encoding="utf-8"?>
<ds:datastoreItem xmlns:ds="http://schemas.openxmlformats.org/officeDocument/2006/customXml" ds:itemID="{2076E770-5A60-4A31-928D-06B1819C29B5}"/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41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Yazi Tassaou Amadou</cp:lastModifiedBy>
  <cp:revision>11</cp:revision>
  <cp:lastPrinted>2015-09-25T16:05:00Z</cp:lastPrinted>
  <dcterms:created xsi:type="dcterms:W3CDTF">2017-11-14T02:18:00Z</dcterms:created>
  <dcterms:modified xsi:type="dcterms:W3CDTF">2018-02-12T21:40:00Z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