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5616" w14:textId="39AC3DBC" w:rsidR="005A56D7" w:rsidRPr="00DB64B0" w:rsidRDefault="00DB64B0" w:rsidP="00394EDB">
      <w:pPr>
        <w:pStyle w:val="H1"/>
        <w:rPr>
          <w:lang w:val="fr-FR"/>
        </w:rPr>
      </w:pPr>
      <w:r w:rsidRPr="00DB64B0">
        <w:rPr>
          <w:lang w:val="fr-FR"/>
        </w:rPr>
        <w:t xml:space="preserve">Modèle de rapport d’évaluation </w:t>
      </w:r>
      <w:r w:rsidR="00394EDB">
        <w:rPr>
          <w:lang w:val="fr-FR"/>
        </w:rPr>
        <w:t>au niveau communautaire</w:t>
      </w:r>
    </w:p>
    <w:p w14:paraId="60782615" w14:textId="0CD91FF1" w:rsidR="005C4BD6" w:rsidRPr="00DB64B0" w:rsidRDefault="00DB64B0" w:rsidP="00D035C8">
      <w:pPr>
        <w:rPr>
          <w:lang w:val="fr-FR"/>
        </w:rPr>
      </w:pPr>
      <w:r w:rsidRPr="00DB64B0">
        <w:rPr>
          <w:lang w:val="fr-FR"/>
        </w:rPr>
        <w:t xml:space="preserve">Ce modèle de rapport a pour but de vous aider à organiser les informations relatives à l’utilisation </w:t>
      </w:r>
      <w:r w:rsidR="00D035C8">
        <w:rPr>
          <w:lang w:val="fr-FR"/>
        </w:rPr>
        <w:t xml:space="preserve">faite </w:t>
      </w:r>
      <w:r w:rsidR="000C1614">
        <w:rPr>
          <w:lang w:val="fr-FR"/>
        </w:rPr>
        <w:t>de l’argent par les communautés</w:t>
      </w:r>
      <w:r w:rsidR="00D035C8">
        <w:rPr>
          <w:lang w:val="fr-FR"/>
        </w:rPr>
        <w:t xml:space="preserve"> qui ont été collectées dans le cadre de</w:t>
      </w:r>
      <w:r w:rsidRPr="00DB64B0">
        <w:rPr>
          <w:lang w:val="fr-FR"/>
        </w:rPr>
        <w:t xml:space="preserve"> l’évaluation des communautés (en particulier </w:t>
      </w:r>
      <w:r w:rsidR="00D035C8">
        <w:rPr>
          <w:lang w:val="fr-FR"/>
        </w:rPr>
        <w:t>à l’aide des</w:t>
      </w:r>
      <w:r w:rsidR="00C16973">
        <w:rPr>
          <w:lang w:val="fr-FR"/>
        </w:rPr>
        <w:t xml:space="preserve"> outils proposés dans la B</w:t>
      </w:r>
      <w:r w:rsidRPr="00DB64B0">
        <w:rPr>
          <w:lang w:val="fr-FR"/>
        </w:rPr>
        <w:t xml:space="preserve">oîte </w:t>
      </w:r>
      <w:r w:rsidR="00C16973">
        <w:rPr>
          <w:lang w:val="fr-FR"/>
        </w:rPr>
        <w:t xml:space="preserve">à </w:t>
      </w:r>
      <w:r w:rsidRPr="00DB64B0">
        <w:rPr>
          <w:lang w:val="fr-FR"/>
        </w:rPr>
        <w:t xml:space="preserve">outils). Les </w:t>
      </w:r>
      <w:r w:rsidR="00D035C8">
        <w:rPr>
          <w:lang w:val="fr-FR"/>
        </w:rPr>
        <w:t>points</w:t>
      </w:r>
      <w:r w:rsidRPr="00DB64B0">
        <w:rPr>
          <w:lang w:val="fr-FR"/>
        </w:rPr>
        <w:t xml:space="preserve"> suggérés ci-dessous peuvent être intégrés dans les modèles de rapport d’évaluation.</w:t>
      </w:r>
      <w:r w:rsidR="005C4BD6" w:rsidRPr="00DB64B0">
        <w:rPr>
          <w:lang w:val="fr-FR"/>
        </w:rPr>
        <w:t xml:space="preserve"> </w:t>
      </w:r>
      <w:bookmarkStart w:id="0" w:name="_GoBack"/>
      <w:bookmarkEnd w:id="0"/>
    </w:p>
    <w:p w14:paraId="1E656CA9" w14:textId="4590D4CA" w:rsidR="005C4BD6" w:rsidRPr="004B6DC9" w:rsidRDefault="004B6DC9" w:rsidP="00D035C8">
      <w:pPr>
        <w:pStyle w:val="Titre2"/>
        <w:spacing w:before="720"/>
        <w:rPr>
          <w:lang w:val="fr-FR"/>
        </w:rPr>
      </w:pPr>
      <w:r w:rsidRPr="004B6DC9">
        <w:rPr>
          <w:lang w:val="fr-FR"/>
        </w:rPr>
        <w:t xml:space="preserve">Questions relatives </w:t>
      </w:r>
      <w:r w:rsidR="00D035C8">
        <w:rPr>
          <w:lang w:val="fr-FR"/>
        </w:rPr>
        <w:t>À</w:t>
      </w:r>
      <w:r w:rsidRPr="004B6DC9">
        <w:rPr>
          <w:lang w:val="fr-FR"/>
        </w:rPr>
        <w:t xml:space="preserve"> l’utilisation </w:t>
      </w:r>
      <w:r w:rsidR="00351F3E">
        <w:rPr>
          <w:lang w:val="fr-FR"/>
        </w:rPr>
        <w:t xml:space="preserve">de l’argent </w:t>
      </w:r>
      <w:r>
        <w:rPr>
          <w:lang w:val="fr-FR"/>
        </w:rPr>
        <w:t>aux niveau</w:t>
      </w:r>
      <w:r w:rsidR="00952798">
        <w:rPr>
          <w:lang w:val="fr-FR"/>
        </w:rPr>
        <w:t>X</w:t>
      </w:r>
      <w:r>
        <w:rPr>
          <w:lang w:val="fr-FR"/>
        </w:rPr>
        <w:t xml:space="preserve"> des communautÉ</w:t>
      </w:r>
      <w:r w:rsidRPr="004B6DC9">
        <w:rPr>
          <w:lang w:val="fr-FR"/>
        </w:rPr>
        <w:t>s et des m</w:t>
      </w:r>
      <w:r>
        <w:rPr>
          <w:lang w:val="fr-FR"/>
        </w:rPr>
        <w:t>Énages</w:t>
      </w:r>
    </w:p>
    <w:p w14:paraId="34065E72" w14:textId="47699FB9" w:rsidR="003008A5" w:rsidRPr="0053630C" w:rsidRDefault="004B6DC9" w:rsidP="00351F3E">
      <w:pPr>
        <w:pStyle w:val="Titre3"/>
        <w:spacing w:before="480"/>
        <w:rPr>
          <w:lang w:val="fr-FR"/>
        </w:rPr>
      </w:pPr>
      <w:r w:rsidRPr="0053630C">
        <w:rPr>
          <w:lang w:val="fr-FR"/>
        </w:rPr>
        <w:t xml:space="preserve">Accès </w:t>
      </w:r>
      <w:r w:rsidR="00351F3E">
        <w:rPr>
          <w:lang w:val="fr-FR"/>
        </w:rPr>
        <w:t>à l’argent</w:t>
      </w:r>
      <w:r w:rsidR="005633FC" w:rsidRPr="0053630C">
        <w:rPr>
          <w:lang w:val="fr-FR"/>
        </w:rPr>
        <w:t xml:space="preserve"> </w:t>
      </w:r>
    </w:p>
    <w:p w14:paraId="44871710" w14:textId="3342E022" w:rsidR="000E30D1" w:rsidRPr="0053630C" w:rsidRDefault="003008A5" w:rsidP="00351F3E">
      <w:pPr>
        <w:pStyle w:val="Normalitalic"/>
        <w:rPr>
          <w:lang w:val="fr-FR"/>
        </w:rPr>
      </w:pPr>
      <w:r w:rsidRPr="0053630C">
        <w:rPr>
          <w:lang w:val="fr-FR"/>
        </w:rPr>
        <w:t>I</w:t>
      </w:r>
      <w:r w:rsidR="005C4BD6" w:rsidRPr="0053630C">
        <w:rPr>
          <w:lang w:val="fr-FR"/>
        </w:rPr>
        <w:t>nformat</w:t>
      </w:r>
      <w:r w:rsidR="007F518D" w:rsidRPr="0053630C">
        <w:rPr>
          <w:lang w:val="fr-FR"/>
        </w:rPr>
        <w:t>ion</w:t>
      </w:r>
      <w:r w:rsidR="004B6DC9" w:rsidRPr="0053630C">
        <w:rPr>
          <w:lang w:val="fr-FR"/>
        </w:rPr>
        <w:t>s</w:t>
      </w:r>
      <w:r w:rsidR="007F518D" w:rsidRPr="0053630C">
        <w:rPr>
          <w:lang w:val="fr-FR"/>
        </w:rPr>
        <w:t xml:space="preserve"> </w:t>
      </w:r>
      <w:r w:rsidR="004B6DC9" w:rsidRPr="0053630C">
        <w:rPr>
          <w:lang w:val="fr-FR"/>
        </w:rPr>
        <w:t xml:space="preserve">sur l’accès </w:t>
      </w:r>
      <w:r w:rsidR="00351F3E">
        <w:rPr>
          <w:lang w:val="fr-FR"/>
        </w:rPr>
        <w:t>à l’argent</w:t>
      </w:r>
      <w:r w:rsidR="004B6DC9" w:rsidRPr="0053630C">
        <w:rPr>
          <w:lang w:val="fr-FR"/>
        </w:rPr>
        <w:t xml:space="preserve"> et le contrôle de l’argent aux niveaux des communautés et des ménages</w:t>
      </w:r>
    </w:p>
    <w:p w14:paraId="58F1176B" w14:textId="2AE09B3B" w:rsidR="005C4BD6" w:rsidRPr="0053630C" w:rsidRDefault="0053630C" w:rsidP="0053630C">
      <w:pPr>
        <w:pStyle w:val="Titre3"/>
        <w:rPr>
          <w:lang w:val="fr-FR"/>
        </w:rPr>
      </w:pPr>
      <w:r w:rsidRPr="0053630C">
        <w:rPr>
          <w:lang w:val="fr-FR"/>
        </w:rPr>
        <w:t xml:space="preserve">Accès aux services financiers </w:t>
      </w:r>
    </w:p>
    <w:p w14:paraId="64555E83" w14:textId="5B059446" w:rsidR="000E30D1" w:rsidRPr="004963B8" w:rsidRDefault="0053630C" w:rsidP="00351F3E">
      <w:pPr>
        <w:pStyle w:val="Normalitalic"/>
        <w:rPr>
          <w:lang w:val="fr-FR"/>
        </w:rPr>
      </w:pPr>
      <w:r w:rsidRPr="0053630C">
        <w:rPr>
          <w:lang w:val="fr-FR"/>
        </w:rPr>
        <w:t xml:space="preserve">Informations sur les mécanismes formels et informels que les communautés </w:t>
      </w:r>
      <w:r>
        <w:rPr>
          <w:lang w:val="fr-FR"/>
        </w:rPr>
        <w:t xml:space="preserve">et les ménages utilisent le plus </w:t>
      </w:r>
      <w:r w:rsidRPr="004963B8">
        <w:rPr>
          <w:lang w:val="fr-FR"/>
        </w:rPr>
        <w:t xml:space="preserve">souvent pour se procurer </w:t>
      </w:r>
      <w:r w:rsidR="00351F3E">
        <w:rPr>
          <w:lang w:val="fr-FR"/>
        </w:rPr>
        <w:t>de l’argent</w:t>
      </w:r>
    </w:p>
    <w:p w14:paraId="7CDE932D" w14:textId="735633B2" w:rsidR="003008A5" w:rsidRPr="004963B8" w:rsidRDefault="0053630C" w:rsidP="00D035C8">
      <w:pPr>
        <w:pStyle w:val="Titre3"/>
        <w:rPr>
          <w:lang w:val="fr-FR"/>
        </w:rPr>
      </w:pPr>
      <w:r w:rsidRPr="004963B8">
        <w:rPr>
          <w:lang w:val="fr-FR"/>
        </w:rPr>
        <w:t xml:space="preserve">Envoi </w:t>
      </w:r>
      <w:r w:rsidR="00D035C8">
        <w:rPr>
          <w:lang w:val="fr-FR"/>
        </w:rPr>
        <w:t>de fonds</w:t>
      </w:r>
    </w:p>
    <w:p w14:paraId="3BE2D93B" w14:textId="1A35460C" w:rsidR="000E30D1" w:rsidRPr="004963B8" w:rsidRDefault="00286D76" w:rsidP="00D035C8">
      <w:pPr>
        <w:pStyle w:val="Normalitalic"/>
        <w:rPr>
          <w:lang w:val="fr-FR"/>
        </w:rPr>
      </w:pPr>
      <w:r w:rsidRPr="004963B8">
        <w:rPr>
          <w:lang w:val="fr-FR"/>
        </w:rPr>
        <w:t>Information</w:t>
      </w:r>
      <w:r w:rsidR="0053630C" w:rsidRPr="004963B8">
        <w:rPr>
          <w:lang w:val="fr-FR"/>
        </w:rPr>
        <w:t>s</w:t>
      </w:r>
      <w:r w:rsidRPr="004963B8">
        <w:rPr>
          <w:lang w:val="fr-FR"/>
        </w:rPr>
        <w:t xml:space="preserve"> </w:t>
      </w:r>
      <w:r w:rsidR="004963B8" w:rsidRPr="004963B8">
        <w:rPr>
          <w:lang w:val="fr-FR"/>
        </w:rPr>
        <w:t xml:space="preserve">sur les services d’envoi </w:t>
      </w:r>
      <w:r w:rsidR="00D035C8">
        <w:rPr>
          <w:lang w:val="fr-FR"/>
        </w:rPr>
        <w:t>de fonds</w:t>
      </w:r>
      <w:r w:rsidR="004963B8" w:rsidRPr="004963B8">
        <w:rPr>
          <w:lang w:val="fr-FR"/>
        </w:rPr>
        <w:t xml:space="preserve"> auxquels les différents types de ménages ont accès et recours, et sur </w:t>
      </w:r>
      <w:r w:rsidR="00D035C8">
        <w:rPr>
          <w:lang w:val="fr-FR"/>
        </w:rPr>
        <w:t>l’impact</w:t>
      </w:r>
      <w:r w:rsidR="004963B8" w:rsidRPr="004963B8">
        <w:rPr>
          <w:lang w:val="fr-FR"/>
        </w:rPr>
        <w:t xml:space="preserve"> du choc sur les pratiques en matière d’envoi </w:t>
      </w:r>
      <w:r w:rsidR="00D035C8">
        <w:rPr>
          <w:lang w:val="fr-FR"/>
        </w:rPr>
        <w:t>de fonds</w:t>
      </w:r>
      <w:r w:rsidR="004963B8" w:rsidRPr="004963B8">
        <w:rPr>
          <w:lang w:val="fr-FR"/>
        </w:rPr>
        <w:t xml:space="preserve">. </w:t>
      </w:r>
    </w:p>
    <w:p w14:paraId="02A7AD28" w14:textId="3F24A077" w:rsidR="003008A5" w:rsidRPr="004963B8" w:rsidRDefault="004963B8" w:rsidP="000E30D1">
      <w:pPr>
        <w:pStyle w:val="Titre3"/>
        <w:rPr>
          <w:lang w:val="fr-FR"/>
        </w:rPr>
      </w:pPr>
      <w:r w:rsidRPr="004963B8">
        <w:rPr>
          <w:lang w:val="fr-FR"/>
        </w:rPr>
        <w:t>Dette</w:t>
      </w:r>
    </w:p>
    <w:p w14:paraId="104B0035" w14:textId="725BD55B" w:rsidR="000E30D1" w:rsidRPr="004963B8" w:rsidRDefault="00286D76" w:rsidP="004963B8">
      <w:pPr>
        <w:pStyle w:val="Normalitalic"/>
        <w:rPr>
          <w:lang w:val="fr-FR"/>
        </w:rPr>
      </w:pPr>
      <w:r w:rsidRPr="004963B8">
        <w:rPr>
          <w:lang w:val="fr-FR"/>
        </w:rPr>
        <w:t>Information</w:t>
      </w:r>
      <w:r w:rsidR="004963B8" w:rsidRPr="004963B8">
        <w:rPr>
          <w:lang w:val="fr-FR"/>
        </w:rPr>
        <w:t>s</w:t>
      </w:r>
      <w:r w:rsidRPr="004963B8">
        <w:rPr>
          <w:lang w:val="fr-FR"/>
        </w:rPr>
        <w:t xml:space="preserve"> </w:t>
      </w:r>
      <w:r w:rsidR="004963B8" w:rsidRPr="004963B8">
        <w:rPr>
          <w:lang w:val="fr-FR"/>
        </w:rPr>
        <w:t>sur les pratiques d’emprunt dans les communautés avant et après le choc</w:t>
      </w:r>
    </w:p>
    <w:p w14:paraId="537A4B5A" w14:textId="77777777" w:rsidR="00105285" w:rsidRPr="004963B8" w:rsidRDefault="00105285" w:rsidP="00105285">
      <w:pPr>
        <w:pStyle w:val="Titre3"/>
        <w:spacing w:before="720"/>
        <w:rPr>
          <w:lang w:val="fr-FR"/>
        </w:rPr>
      </w:pPr>
    </w:p>
    <w:p w14:paraId="02DCEAF5" w14:textId="7498F124" w:rsidR="005C4BD6" w:rsidRPr="004963B8" w:rsidRDefault="004963B8" w:rsidP="0059630B">
      <w:pPr>
        <w:pStyle w:val="Titre3"/>
        <w:rPr>
          <w:lang w:val="fr-FR"/>
        </w:rPr>
      </w:pPr>
      <w:r w:rsidRPr="004963B8">
        <w:rPr>
          <w:lang w:val="fr-FR"/>
        </w:rPr>
        <w:t>Accès et recours à la technologie des télép</w:t>
      </w:r>
      <w:r>
        <w:rPr>
          <w:lang w:val="fr-FR"/>
        </w:rPr>
        <w:t xml:space="preserve">hones </w:t>
      </w:r>
      <w:r w:rsidR="0059630B">
        <w:rPr>
          <w:lang w:val="fr-FR"/>
        </w:rPr>
        <w:t>portables</w:t>
      </w:r>
    </w:p>
    <w:p w14:paraId="2F25061A" w14:textId="5CD493EA" w:rsidR="000E30D1" w:rsidRPr="004963B8" w:rsidRDefault="003008A5" w:rsidP="00CA7AD4">
      <w:pPr>
        <w:pStyle w:val="Normalitalic"/>
        <w:rPr>
          <w:lang w:val="fr-FR"/>
        </w:rPr>
      </w:pPr>
      <w:r w:rsidRPr="004963B8">
        <w:rPr>
          <w:lang w:val="fr-FR"/>
        </w:rPr>
        <w:t>I</w:t>
      </w:r>
      <w:r w:rsidR="005C4BD6" w:rsidRPr="004963B8">
        <w:rPr>
          <w:lang w:val="fr-FR"/>
        </w:rPr>
        <w:t>nformation</w:t>
      </w:r>
      <w:r w:rsidR="004963B8" w:rsidRPr="004963B8">
        <w:rPr>
          <w:lang w:val="fr-FR"/>
        </w:rPr>
        <w:t>s</w:t>
      </w:r>
      <w:r w:rsidR="005C4BD6" w:rsidRPr="004963B8">
        <w:rPr>
          <w:lang w:val="fr-FR"/>
        </w:rPr>
        <w:t xml:space="preserve"> </w:t>
      </w:r>
      <w:r w:rsidR="004963B8" w:rsidRPr="004963B8">
        <w:rPr>
          <w:lang w:val="fr-FR"/>
        </w:rPr>
        <w:t xml:space="preserve">sur </w:t>
      </w:r>
      <w:r w:rsidR="00D035C8">
        <w:rPr>
          <w:lang w:val="fr-FR"/>
        </w:rPr>
        <w:t xml:space="preserve">le nombre de ménages disposant d’un téléphone </w:t>
      </w:r>
      <w:r w:rsidR="00CA7AD4">
        <w:rPr>
          <w:lang w:val="fr-FR"/>
        </w:rPr>
        <w:t xml:space="preserve">portable </w:t>
      </w:r>
      <w:r w:rsidR="00D035C8">
        <w:rPr>
          <w:lang w:val="fr-FR"/>
        </w:rPr>
        <w:t>et leur capacité d’utiliser cette technologie, ainsi que sur</w:t>
      </w:r>
      <w:r w:rsidR="00131D1A">
        <w:rPr>
          <w:lang w:val="fr-FR"/>
        </w:rPr>
        <w:t xml:space="preserve"> </w:t>
      </w:r>
      <w:r w:rsidR="004963B8" w:rsidRPr="004963B8">
        <w:rPr>
          <w:lang w:val="fr-FR"/>
        </w:rPr>
        <w:t xml:space="preserve">les pratiques d’emprunt par </w:t>
      </w:r>
      <w:r w:rsidR="004963B8">
        <w:rPr>
          <w:lang w:val="fr-FR"/>
        </w:rPr>
        <w:t>téléphone</w:t>
      </w:r>
      <w:r w:rsidR="00416AB1">
        <w:rPr>
          <w:lang w:val="fr-FR"/>
        </w:rPr>
        <w:t xml:space="preserve"> portabl</w:t>
      </w:r>
      <w:r w:rsidR="004963B8" w:rsidRPr="004963B8">
        <w:rPr>
          <w:lang w:val="fr-FR"/>
        </w:rPr>
        <w:t xml:space="preserve">e </w:t>
      </w:r>
      <w:r w:rsidR="007F518D" w:rsidRPr="004963B8">
        <w:rPr>
          <w:lang w:val="fr-FR"/>
        </w:rPr>
        <w:t>(</w:t>
      </w:r>
      <w:r w:rsidR="00131D1A">
        <w:rPr>
          <w:lang w:val="fr-FR"/>
        </w:rPr>
        <w:t xml:space="preserve">y compris la capacité </w:t>
      </w:r>
      <w:r w:rsidR="002A0442">
        <w:rPr>
          <w:lang w:val="fr-FR"/>
        </w:rPr>
        <w:t>d’</w:t>
      </w:r>
      <w:r w:rsidR="00131D1A">
        <w:rPr>
          <w:lang w:val="fr-FR"/>
        </w:rPr>
        <w:t xml:space="preserve">utiliser les différentes fonctionnalités des téléphones </w:t>
      </w:r>
      <w:r w:rsidR="00416AB1">
        <w:rPr>
          <w:lang w:val="fr-FR"/>
        </w:rPr>
        <w:t>portables</w:t>
      </w:r>
      <w:r w:rsidR="00131D1A">
        <w:rPr>
          <w:lang w:val="fr-FR"/>
        </w:rPr>
        <w:t xml:space="preserve">) </w:t>
      </w:r>
    </w:p>
    <w:p w14:paraId="51E6B609" w14:textId="77777777" w:rsidR="00105285" w:rsidRPr="00131D1A" w:rsidRDefault="00105285" w:rsidP="00105285">
      <w:pPr>
        <w:pStyle w:val="Titre3"/>
        <w:spacing w:before="600"/>
        <w:rPr>
          <w:lang w:val="fr-FR"/>
        </w:rPr>
      </w:pPr>
    </w:p>
    <w:p w14:paraId="60DDA011" w14:textId="5C9797DF" w:rsidR="005633FC" w:rsidRPr="00131D1A" w:rsidRDefault="005633FC" w:rsidP="00131D1A">
      <w:pPr>
        <w:pStyle w:val="Titre3"/>
        <w:spacing w:before="600"/>
        <w:rPr>
          <w:lang w:val="fr-FR"/>
        </w:rPr>
      </w:pPr>
      <w:r w:rsidRPr="00131D1A">
        <w:rPr>
          <w:lang w:val="fr-FR"/>
        </w:rPr>
        <w:t>Mar</w:t>
      </w:r>
      <w:r w:rsidR="00131D1A" w:rsidRPr="00131D1A">
        <w:rPr>
          <w:lang w:val="fr-FR"/>
        </w:rPr>
        <w:t>ché</w:t>
      </w:r>
    </w:p>
    <w:p w14:paraId="3F15660E" w14:textId="2354D151" w:rsidR="000E30D1" w:rsidRPr="00131D1A" w:rsidRDefault="005633FC" w:rsidP="00D035C8">
      <w:pPr>
        <w:pStyle w:val="Normalitalic"/>
        <w:spacing w:after="960"/>
        <w:rPr>
          <w:lang w:val="fr-FR"/>
        </w:rPr>
      </w:pPr>
      <w:r w:rsidRPr="00131D1A">
        <w:rPr>
          <w:lang w:val="fr-FR"/>
        </w:rPr>
        <w:t>Information</w:t>
      </w:r>
      <w:r w:rsidR="00131D1A" w:rsidRPr="00131D1A">
        <w:rPr>
          <w:lang w:val="fr-FR"/>
        </w:rPr>
        <w:t>s</w:t>
      </w:r>
      <w:r w:rsidRPr="00131D1A">
        <w:rPr>
          <w:lang w:val="fr-FR"/>
        </w:rPr>
        <w:t xml:space="preserve"> </w:t>
      </w:r>
      <w:r w:rsidR="00131D1A" w:rsidRPr="00131D1A">
        <w:rPr>
          <w:lang w:val="fr-FR"/>
        </w:rPr>
        <w:t>sur les principaux produits de base</w:t>
      </w:r>
      <w:r w:rsidR="001426FB">
        <w:rPr>
          <w:lang w:val="fr-FR"/>
        </w:rPr>
        <w:t xml:space="preserve"> </w:t>
      </w:r>
      <w:r w:rsidR="00131D1A" w:rsidRPr="00131D1A">
        <w:rPr>
          <w:lang w:val="fr-FR"/>
        </w:rPr>
        <w:t xml:space="preserve">et les marchés </w:t>
      </w:r>
      <w:r w:rsidR="001426FB">
        <w:rPr>
          <w:lang w:val="fr-FR"/>
        </w:rPr>
        <w:t>utilis</w:t>
      </w:r>
      <w:r w:rsidR="004E3ADF">
        <w:rPr>
          <w:lang w:val="fr-FR"/>
        </w:rPr>
        <w:t>és par les communautés et les ménages</w:t>
      </w:r>
    </w:p>
    <w:p w14:paraId="7131F0FC" w14:textId="77777777" w:rsidR="00105285" w:rsidRPr="00131D1A" w:rsidRDefault="00105285" w:rsidP="00105285">
      <w:pPr>
        <w:pStyle w:val="Titre3"/>
        <w:spacing w:before="600"/>
        <w:rPr>
          <w:lang w:val="fr-FR"/>
        </w:rPr>
      </w:pPr>
    </w:p>
    <w:p w14:paraId="23F6E61D" w14:textId="77777777" w:rsidR="00105285" w:rsidRPr="00131D1A" w:rsidRDefault="00105285" w:rsidP="00105285">
      <w:pPr>
        <w:pStyle w:val="Titre3"/>
        <w:spacing w:before="600"/>
        <w:rPr>
          <w:lang w:val="fr-FR"/>
        </w:rPr>
      </w:pPr>
    </w:p>
    <w:p w14:paraId="1AE24665" w14:textId="77777777" w:rsidR="00105285" w:rsidRPr="00131D1A" w:rsidRDefault="00105285" w:rsidP="00105285">
      <w:pPr>
        <w:pStyle w:val="Titre3"/>
        <w:spacing w:before="600"/>
        <w:rPr>
          <w:lang w:val="fr-FR"/>
        </w:rPr>
      </w:pPr>
    </w:p>
    <w:p w14:paraId="652CD21E" w14:textId="45EED49D" w:rsidR="0021151C" w:rsidRPr="00C16973" w:rsidRDefault="00131D1A" w:rsidP="00131D1A">
      <w:pPr>
        <w:pStyle w:val="Titre3"/>
        <w:spacing w:before="600"/>
        <w:rPr>
          <w:lang w:val="fr-FR"/>
        </w:rPr>
      </w:pPr>
      <w:r w:rsidRPr="00C16973">
        <w:rPr>
          <w:lang w:val="fr-FR"/>
        </w:rPr>
        <w:t>Marché du travail</w:t>
      </w:r>
    </w:p>
    <w:p w14:paraId="11E075C4" w14:textId="5CDD29D6" w:rsidR="000E30D1" w:rsidRPr="00CE180B" w:rsidRDefault="0021151C" w:rsidP="00CA7AD4">
      <w:pPr>
        <w:pStyle w:val="Normalitalic"/>
        <w:rPr>
          <w:lang w:val="fr-FR"/>
        </w:rPr>
      </w:pPr>
      <w:r w:rsidRPr="00CA7AD4">
        <w:rPr>
          <w:lang w:val="fr-FR"/>
        </w:rPr>
        <w:t>Information</w:t>
      </w:r>
      <w:r w:rsidR="00131D1A" w:rsidRPr="00CA7AD4">
        <w:rPr>
          <w:lang w:val="fr-FR"/>
        </w:rPr>
        <w:t>s</w:t>
      </w:r>
      <w:r w:rsidRPr="00CA7AD4">
        <w:rPr>
          <w:lang w:val="fr-FR"/>
        </w:rPr>
        <w:t xml:space="preserve"> </w:t>
      </w:r>
      <w:r w:rsidR="00131D1A" w:rsidRPr="00CA7AD4">
        <w:rPr>
          <w:lang w:val="fr-FR"/>
        </w:rPr>
        <w:t xml:space="preserve">sur </w:t>
      </w:r>
      <w:r w:rsidR="00CA7AD4">
        <w:rPr>
          <w:lang w:val="fr-FR"/>
        </w:rPr>
        <w:t>la rémunération journalières</w:t>
      </w:r>
      <w:r w:rsidRPr="00CA7AD4">
        <w:rPr>
          <w:lang w:val="fr-FR"/>
        </w:rPr>
        <w:t xml:space="preserve"> </w:t>
      </w:r>
      <w:r w:rsidR="00CA7AD4">
        <w:rPr>
          <w:lang w:val="fr-FR"/>
        </w:rPr>
        <w:t xml:space="preserve">que reçoivent </w:t>
      </w:r>
      <w:r w:rsidR="00351F3E" w:rsidRPr="00CA7AD4">
        <w:rPr>
          <w:lang w:val="fr-FR"/>
        </w:rPr>
        <w:t>les</w:t>
      </w:r>
      <w:r w:rsidR="00CE180B" w:rsidRPr="00CA7AD4">
        <w:rPr>
          <w:lang w:val="fr-FR"/>
        </w:rPr>
        <w:t xml:space="preserve"> communautés </w:t>
      </w:r>
      <w:r w:rsidR="00351F3E" w:rsidRPr="00CA7AD4">
        <w:rPr>
          <w:lang w:val="fr-FR"/>
        </w:rPr>
        <w:t>et les</w:t>
      </w:r>
      <w:r w:rsidR="00CE180B" w:rsidRPr="00CA7AD4">
        <w:rPr>
          <w:lang w:val="fr-FR"/>
        </w:rPr>
        <w:t xml:space="preserve"> ménages</w:t>
      </w:r>
      <w:r w:rsidR="00351F3E" w:rsidRPr="00CA7AD4">
        <w:rPr>
          <w:lang w:val="fr-FR"/>
        </w:rPr>
        <w:t xml:space="preserve"> pour </w:t>
      </w:r>
      <w:r w:rsidR="00CA7AD4">
        <w:rPr>
          <w:lang w:val="fr-FR"/>
        </w:rPr>
        <w:t>un travail non qualifié</w:t>
      </w:r>
    </w:p>
    <w:p w14:paraId="75B36356" w14:textId="77777777" w:rsidR="00105285" w:rsidRPr="00CE180B" w:rsidRDefault="00105285" w:rsidP="000E30D1">
      <w:pPr>
        <w:pStyle w:val="Titre3"/>
        <w:rPr>
          <w:lang w:val="fr-FR"/>
        </w:rPr>
      </w:pPr>
    </w:p>
    <w:p w14:paraId="175E7B61" w14:textId="5299C5DF" w:rsidR="003008A5" w:rsidRPr="00C16973" w:rsidRDefault="003008A5" w:rsidP="00B64371">
      <w:pPr>
        <w:pStyle w:val="Titre3"/>
        <w:rPr>
          <w:lang w:val="fr-FR"/>
        </w:rPr>
      </w:pPr>
      <w:r w:rsidRPr="00C16973">
        <w:rPr>
          <w:lang w:val="fr-FR"/>
        </w:rPr>
        <w:t>A</w:t>
      </w:r>
      <w:r w:rsidR="00B64371">
        <w:rPr>
          <w:lang w:val="fr-FR"/>
        </w:rPr>
        <w:t>ide monétaire</w:t>
      </w:r>
    </w:p>
    <w:p w14:paraId="18DF49F3" w14:textId="00025215" w:rsidR="00F76179" w:rsidRPr="00351F3E" w:rsidRDefault="003008A5" w:rsidP="00CA7AD4">
      <w:pPr>
        <w:pStyle w:val="Normalitalic"/>
        <w:rPr>
          <w:lang w:val="fr-FR"/>
        </w:rPr>
      </w:pPr>
      <w:r w:rsidRPr="00351F3E">
        <w:rPr>
          <w:lang w:val="fr-FR"/>
        </w:rPr>
        <w:t>Information</w:t>
      </w:r>
      <w:r w:rsidR="00351F3E" w:rsidRPr="00351F3E">
        <w:rPr>
          <w:lang w:val="fr-FR"/>
        </w:rPr>
        <w:t>s</w:t>
      </w:r>
      <w:r w:rsidRPr="00351F3E">
        <w:rPr>
          <w:lang w:val="fr-FR"/>
        </w:rPr>
        <w:t xml:space="preserve"> </w:t>
      </w:r>
      <w:r w:rsidR="00351F3E" w:rsidRPr="00351F3E">
        <w:rPr>
          <w:lang w:val="fr-FR"/>
        </w:rPr>
        <w:t xml:space="preserve">sur les </w:t>
      </w:r>
      <w:r w:rsidR="00CA7AD4">
        <w:rPr>
          <w:lang w:val="fr-FR"/>
        </w:rPr>
        <w:t xml:space="preserve">modalités d’aide monétaire déjà utilisées </w:t>
      </w:r>
      <w:r w:rsidR="00351F3E" w:rsidRPr="00351F3E">
        <w:rPr>
          <w:lang w:val="fr-FR"/>
        </w:rPr>
        <w:t xml:space="preserve">par la population touchée et ses préférences </w:t>
      </w:r>
      <w:r w:rsidR="00351F3E">
        <w:rPr>
          <w:lang w:val="fr-FR"/>
        </w:rPr>
        <w:t xml:space="preserve">en termes de type </w:t>
      </w:r>
      <w:r w:rsidR="00B947F5">
        <w:rPr>
          <w:lang w:val="fr-FR"/>
        </w:rPr>
        <w:t>d’aide</w:t>
      </w:r>
      <w:r w:rsidR="00351F3E" w:rsidRPr="00351F3E">
        <w:rPr>
          <w:lang w:val="fr-FR"/>
        </w:rPr>
        <w:t>.</w:t>
      </w:r>
      <w:r w:rsidR="00351F3E">
        <w:rPr>
          <w:lang w:val="fr-FR"/>
        </w:rPr>
        <w:t xml:space="preserve"> Précisez les raisons expliquant ces préférences et les problèmes (risques, contraintes) liés à </w:t>
      </w:r>
      <w:r w:rsidR="00B947F5">
        <w:rPr>
          <w:lang w:val="fr-FR"/>
        </w:rPr>
        <w:t>l’aide</w:t>
      </w:r>
      <w:r w:rsidR="00351F3E">
        <w:rPr>
          <w:lang w:val="fr-FR"/>
        </w:rPr>
        <w:t xml:space="preserve"> monétaire.</w:t>
      </w:r>
    </w:p>
    <w:sectPr w:rsidR="00F76179" w:rsidRPr="00351F3E" w:rsidSect="000E30D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9CC97" w14:textId="77777777" w:rsidR="00C71A20" w:rsidRDefault="00C71A20" w:rsidP="002D1AE4">
      <w:r>
        <w:separator/>
      </w:r>
    </w:p>
  </w:endnote>
  <w:endnote w:type="continuationSeparator" w:id="0">
    <w:p w14:paraId="2133861C" w14:textId="77777777" w:rsidR="00C71A20" w:rsidRDefault="00C71A20" w:rsidP="002D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5D14E" w14:textId="77777777" w:rsidR="00AC5459" w:rsidRPr="00B45C74" w:rsidRDefault="00AC5459" w:rsidP="00B45C74">
    <w:pPr>
      <w:framePr w:wrap="around" w:vAnchor="text" w:hAnchor="margin" w:xAlign="right" w:y="1"/>
      <w:tabs>
        <w:tab w:val="center" w:pos="4320"/>
        <w:tab w:val="right" w:pos="8640"/>
      </w:tabs>
      <w:spacing w:after="0"/>
      <w:rPr>
        <w:b/>
        <w:color w:val="808080" w:themeColor="background1" w:themeShade="80"/>
        <w:sz w:val="18"/>
        <w:szCs w:val="18"/>
      </w:rPr>
    </w:pPr>
    <w:r w:rsidRPr="00B45C74">
      <w:rPr>
        <w:b/>
        <w:color w:val="808080" w:themeColor="background1" w:themeShade="80"/>
        <w:sz w:val="18"/>
        <w:szCs w:val="18"/>
      </w:rPr>
      <w:fldChar w:fldCharType="begin"/>
    </w:r>
    <w:r w:rsidRPr="00B45C74">
      <w:rPr>
        <w:b/>
        <w:color w:val="808080" w:themeColor="background1" w:themeShade="80"/>
        <w:sz w:val="18"/>
        <w:szCs w:val="18"/>
      </w:rPr>
      <w:instrText xml:space="preserve">PAGE  </w:instrText>
    </w:r>
    <w:r w:rsidRPr="00B45C74">
      <w:rPr>
        <w:b/>
        <w:color w:val="808080" w:themeColor="background1" w:themeShade="80"/>
        <w:sz w:val="18"/>
        <w:szCs w:val="18"/>
      </w:rPr>
      <w:fldChar w:fldCharType="separate"/>
    </w:r>
    <w:r w:rsidR="00220CF8">
      <w:rPr>
        <w:b/>
        <w:noProof/>
        <w:color w:val="808080" w:themeColor="background1" w:themeShade="80"/>
        <w:sz w:val="18"/>
        <w:szCs w:val="18"/>
      </w:rPr>
      <w:t>1</w:t>
    </w:r>
    <w:r w:rsidRPr="00B45C74">
      <w:rPr>
        <w:b/>
        <w:color w:val="808080" w:themeColor="background1" w:themeShade="80"/>
        <w:sz w:val="18"/>
        <w:szCs w:val="18"/>
      </w:rPr>
      <w:fldChar w:fldCharType="end"/>
    </w:r>
  </w:p>
  <w:p w14:paraId="34EB5861" w14:textId="1F6BE3B8" w:rsidR="00AC5459" w:rsidRPr="003A3500" w:rsidRDefault="00AC5459" w:rsidP="00E7520A">
    <w:pPr>
      <w:pStyle w:val="Pieddepage"/>
    </w:pPr>
    <w:r w:rsidRPr="00107E15">
      <w:rPr>
        <w:b/>
      </w:rPr>
      <w:t xml:space="preserve">Module </w:t>
    </w:r>
    <w:r>
      <w:rPr>
        <w:b/>
      </w:rPr>
      <w:t>2</w:t>
    </w:r>
    <w:r w:rsidRPr="00107E15">
      <w:rPr>
        <w:b/>
      </w:rPr>
      <w:t>.</w:t>
    </w:r>
    <w:r w:rsidRPr="00107E15">
      <w:t xml:space="preserve"> </w:t>
    </w:r>
    <w:r w:rsidR="004963B8" w:rsidRPr="00AF2CF3">
      <w:rPr>
        <w:lang w:val="fr-FR"/>
      </w:rPr>
      <w:t>Étape</w:t>
    </w:r>
    <w:r w:rsidRPr="00AF2CF3">
      <w:rPr>
        <w:lang w:val="fr-FR"/>
      </w:rPr>
      <w:t xml:space="preserve"> 2. </w:t>
    </w:r>
    <w:r w:rsidR="00E7520A">
      <w:rPr>
        <w:lang w:val="fr-FR"/>
      </w:rPr>
      <w:t xml:space="preserve">Étape subsidiaire </w:t>
    </w:r>
    <w:r>
      <w:t>4</w:t>
    </w:r>
    <w:r w:rsidRPr="00107E15">
      <w:t xml:space="preserve">. </w:t>
    </w:r>
    <w:r w:rsidRPr="00107E15">
      <w:rPr>
        <w:i/>
      </w:rPr>
      <w:fldChar w:fldCharType="begin"/>
    </w:r>
    <w:r w:rsidRPr="00107E15">
      <w:rPr>
        <w:i/>
      </w:rPr>
      <w:instrText xml:space="preserve"> STYLEREF  H1 \t  \* MERGEFORMAT </w:instrText>
    </w:r>
    <w:r w:rsidRPr="00107E15">
      <w:rPr>
        <w:i/>
      </w:rPr>
      <w:fldChar w:fldCharType="separate"/>
    </w:r>
    <w:r w:rsidR="00220CF8" w:rsidRPr="00220CF8">
      <w:rPr>
        <w:noProof/>
      </w:rPr>
      <w:t>Modèle de rapport d’évaluation</w:t>
    </w:r>
    <w:r w:rsidR="00220CF8">
      <w:rPr>
        <w:i/>
        <w:noProof/>
      </w:rPr>
      <w:t xml:space="preserve"> </w:t>
    </w:r>
    <w:r w:rsidR="00220CF8" w:rsidRPr="00220CF8">
      <w:rPr>
        <w:iCs/>
        <w:noProof/>
      </w:rPr>
      <w:t>au niveau</w:t>
    </w:r>
    <w:r w:rsidR="00220CF8">
      <w:rPr>
        <w:i/>
        <w:noProof/>
      </w:rPr>
      <w:t xml:space="preserve"> communautaire</w:t>
    </w:r>
    <w:r w:rsidRPr="00107E15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857C1" w14:textId="77777777" w:rsidR="00C71A20" w:rsidRDefault="00C71A20" w:rsidP="002D1AE4">
      <w:r>
        <w:separator/>
      </w:r>
    </w:p>
  </w:footnote>
  <w:footnote w:type="continuationSeparator" w:id="0">
    <w:p w14:paraId="0688FBE8" w14:textId="77777777" w:rsidR="00C71A20" w:rsidRDefault="00C71A20" w:rsidP="002D1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6DBC2" w14:textId="267C74F4" w:rsidR="000E30D1" w:rsidRPr="00FF65D6" w:rsidRDefault="00220CF8" w:rsidP="00394EDB">
    <w:pPr>
      <w:pStyle w:val="En-tte"/>
      <w:rPr>
        <w:sz w:val="14"/>
        <w:szCs w:val="14"/>
        <w:lang w:val="fr-FR"/>
      </w:rPr>
    </w:pPr>
    <w:bookmarkStart w:id="1" w:name="_Toc466968255"/>
    <w:bookmarkStart w:id="2" w:name="_Toc466986418"/>
    <w:bookmarkStart w:id="3" w:name="_Toc466989330"/>
    <w:bookmarkStart w:id="4" w:name="_Toc466992461"/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128E8C2C" wp14:editId="391B0BDD">
          <wp:simplePos x="0" y="0"/>
          <wp:positionH relativeFrom="column">
            <wp:posOffset>5915025</wp:posOffset>
          </wp:positionH>
          <wp:positionV relativeFrom="paragraph">
            <wp:posOffset>-400685</wp:posOffset>
          </wp:positionV>
          <wp:extent cx="657225" cy="657225"/>
          <wp:effectExtent l="0" t="0" r="9525" b="952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r w:rsidR="00DB64B0" w:rsidRPr="00FF65D6">
      <w:rPr>
        <w:rStyle w:val="Pantone485"/>
        <w:sz w:val="14"/>
        <w:szCs w:val="14"/>
        <w:lang w:val="fr-FR"/>
      </w:rPr>
      <w:t>C</w:t>
    </w:r>
    <w:r>
      <w:rPr>
        <w:rStyle w:val="Pantone485"/>
        <w:sz w:val="14"/>
        <w:szCs w:val="14"/>
        <w:lang w:val="fr-FR"/>
      </w:rPr>
      <w:t>roix-Rouge Nigérienne</w:t>
    </w:r>
    <w:r w:rsidR="000E30D1" w:rsidRPr="00FF65D6">
      <w:rPr>
        <w:rFonts w:cs="Caecilia-Light"/>
        <w:color w:val="FF0000"/>
        <w:sz w:val="14"/>
        <w:szCs w:val="14"/>
        <w:lang w:val="fr-FR"/>
      </w:rPr>
      <w:t xml:space="preserve"> </w:t>
    </w:r>
    <w:r w:rsidR="000E30D1" w:rsidRPr="00FF65D6">
      <w:rPr>
        <w:rStyle w:val="Numrodepage"/>
        <w:bCs/>
        <w:sz w:val="14"/>
        <w:szCs w:val="14"/>
        <w:lang w:val="fr-FR"/>
      </w:rPr>
      <w:t>I</w:t>
    </w:r>
    <w:r w:rsidR="000E30D1" w:rsidRPr="00FF65D6">
      <w:rPr>
        <w:rStyle w:val="Numrodepage"/>
        <w:color w:val="FF0000"/>
        <w:sz w:val="14"/>
        <w:szCs w:val="14"/>
        <w:lang w:val="fr-FR"/>
      </w:rPr>
      <w:t xml:space="preserve"> </w:t>
    </w:r>
    <w:r w:rsidR="00DB64B0" w:rsidRPr="00FF65D6">
      <w:rPr>
        <w:b/>
        <w:sz w:val="14"/>
        <w:szCs w:val="14"/>
        <w:lang w:val="fr-FR"/>
      </w:rPr>
      <w:t xml:space="preserve">Boîte à outils pour </w:t>
    </w:r>
    <w:r>
      <w:rPr>
        <w:b/>
        <w:sz w:val="14"/>
        <w:szCs w:val="14"/>
        <w:lang w:val="fr-FR"/>
      </w:rPr>
      <w:t>les transferts monétaires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7D25"/>
    <w:multiLevelType w:val="hybridMultilevel"/>
    <w:tmpl w:val="1D20BF0E"/>
    <w:lvl w:ilvl="0" w:tplc="18D88CC4">
      <w:start w:val="1"/>
      <w:numFmt w:val="decimal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D51B6"/>
    <w:multiLevelType w:val="hybridMultilevel"/>
    <w:tmpl w:val="0426A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D5E1B"/>
    <w:multiLevelType w:val="hybridMultilevel"/>
    <w:tmpl w:val="A4E2E4E4"/>
    <w:lvl w:ilvl="0" w:tplc="2B7CC386">
      <w:start w:val="1"/>
      <w:numFmt w:val="decimal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D6"/>
    <w:rsid w:val="00036AAF"/>
    <w:rsid w:val="000C1614"/>
    <w:rsid w:val="000E30D1"/>
    <w:rsid w:val="00105285"/>
    <w:rsid w:val="00117358"/>
    <w:rsid w:val="00131D1A"/>
    <w:rsid w:val="001426FB"/>
    <w:rsid w:val="001E1E54"/>
    <w:rsid w:val="0021151C"/>
    <w:rsid w:val="00215B07"/>
    <w:rsid w:val="00220CF8"/>
    <w:rsid w:val="00286D76"/>
    <w:rsid w:val="00291DB0"/>
    <w:rsid w:val="002A0442"/>
    <w:rsid w:val="002D1AE4"/>
    <w:rsid w:val="003008A5"/>
    <w:rsid w:val="00351F3E"/>
    <w:rsid w:val="00353048"/>
    <w:rsid w:val="00394EDB"/>
    <w:rsid w:val="00416AB1"/>
    <w:rsid w:val="004963B8"/>
    <w:rsid w:val="004B3911"/>
    <w:rsid w:val="004B6DC9"/>
    <w:rsid w:val="004E3ADF"/>
    <w:rsid w:val="0053630C"/>
    <w:rsid w:val="005633FC"/>
    <w:rsid w:val="0059630B"/>
    <w:rsid w:val="005A56D7"/>
    <w:rsid w:val="005C4BD6"/>
    <w:rsid w:val="005D0F0E"/>
    <w:rsid w:val="007067D1"/>
    <w:rsid w:val="007F518D"/>
    <w:rsid w:val="00874772"/>
    <w:rsid w:val="008F4BE8"/>
    <w:rsid w:val="00952798"/>
    <w:rsid w:val="0099481D"/>
    <w:rsid w:val="00AC5459"/>
    <w:rsid w:val="00AF2CF3"/>
    <w:rsid w:val="00B03B86"/>
    <w:rsid w:val="00B64371"/>
    <w:rsid w:val="00B947F5"/>
    <w:rsid w:val="00C16973"/>
    <w:rsid w:val="00C71A20"/>
    <w:rsid w:val="00CA7AD4"/>
    <w:rsid w:val="00CB1E9C"/>
    <w:rsid w:val="00CE180B"/>
    <w:rsid w:val="00D035C8"/>
    <w:rsid w:val="00D7137C"/>
    <w:rsid w:val="00DB19A4"/>
    <w:rsid w:val="00DB64B0"/>
    <w:rsid w:val="00E408CB"/>
    <w:rsid w:val="00E720E0"/>
    <w:rsid w:val="00E7520A"/>
    <w:rsid w:val="00E83FEE"/>
    <w:rsid w:val="00ED222B"/>
    <w:rsid w:val="00F169B5"/>
    <w:rsid w:val="00F76179"/>
    <w:rsid w:val="00F81042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D915A"/>
  <w14:defaultImageDpi w14:val="300"/>
  <w15:docId w15:val="{62EC78FE-480D-4D5B-BCAC-24E88F7E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285"/>
    <w:pPr>
      <w:spacing w:after="120"/>
      <w:jc w:val="both"/>
    </w:pPr>
    <w:rPr>
      <w:rFonts w:ascii="Arial" w:hAnsi="Arial"/>
      <w:color w:val="auto"/>
      <w:sz w:val="20"/>
      <w:szCs w:val="20"/>
    </w:rPr>
  </w:style>
  <w:style w:type="paragraph" w:styleId="Titre1">
    <w:name w:val="heading 1"/>
    <w:basedOn w:val="H1"/>
    <w:next w:val="Normal"/>
    <w:link w:val="Titre1Car"/>
    <w:uiPriority w:val="9"/>
    <w:rsid w:val="0010528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5285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5285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05285"/>
    <w:pPr>
      <w:spacing w:after="240"/>
      <w:ind w:left="720"/>
      <w:contextualSpacing/>
    </w:pPr>
    <w:rPr>
      <w:rFonts w:eastAsiaTheme="minorHAnsi" w:cstheme="minorBidi"/>
      <w:szCs w:val="22"/>
    </w:rPr>
  </w:style>
  <w:style w:type="paragraph" w:styleId="En-tte">
    <w:name w:val="header"/>
    <w:basedOn w:val="Normal"/>
    <w:link w:val="En-tteCar"/>
    <w:uiPriority w:val="99"/>
    <w:unhideWhenUsed/>
    <w:rsid w:val="00105285"/>
    <w:pPr>
      <w:spacing w:after="0" w:line="288" w:lineRule="auto"/>
      <w:jc w:val="lef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105285"/>
    <w:rPr>
      <w:rFonts w:ascii="Arial" w:hAnsi="Arial"/>
      <w:color w:val="auto"/>
      <w:sz w:val="16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05285"/>
    <w:pPr>
      <w:spacing w:after="0"/>
      <w:jc w:val="left"/>
    </w:pPr>
    <w:rPr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105285"/>
    <w:rPr>
      <w:rFonts w:ascii="Arial" w:hAnsi="Arial"/>
      <w:color w:val="auto"/>
      <w:sz w:val="16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052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67D1"/>
  </w:style>
  <w:style w:type="character" w:customStyle="1" w:styleId="CommentaireCar">
    <w:name w:val="Commentaire Car"/>
    <w:basedOn w:val="Policepardfaut"/>
    <w:link w:val="Commentaire"/>
    <w:uiPriority w:val="99"/>
    <w:semiHidden/>
    <w:rsid w:val="007067D1"/>
    <w:rPr>
      <w:rFonts w:ascii="Arial" w:eastAsiaTheme="minorHAnsi" w:hAnsi="Arial" w:cstheme="minorBidi"/>
      <w:color w:val="000000" w:themeColor="text1"/>
      <w:sz w:val="20"/>
      <w:szCs w:val="20"/>
      <w:lang w:val="en-CA"/>
    </w:rPr>
  </w:style>
  <w:style w:type="paragraph" w:styleId="Objetducommentaire">
    <w:name w:val="annotation subject"/>
    <w:basedOn w:val="Normal"/>
    <w:link w:val="ObjetducommentaireCar"/>
    <w:uiPriority w:val="99"/>
    <w:semiHidden/>
    <w:unhideWhenUsed/>
    <w:rsid w:val="00105285"/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105285"/>
    <w:rPr>
      <w:rFonts w:ascii="Arial" w:hAnsi="Arial"/>
      <w:b/>
      <w:bCs/>
      <w:color w:val="auto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28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285"/>
    <w:rPr>
      <w:rFonts w:ascii="Lucida Grande" w:hAnsi="Lucida Grande" w:cs="Lucida Grande"/>
      <w:color w:val="auto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05285"/>
    <w:rPr>
      <w:rFonts w:ascii="Arial" w:hAnsi="Arial"/>
      <w:b/>
      <w:color w:val="auto"/>
      <w:sz w:val="40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105285"/>
    <w:rPr>
      <w:rFonts w:ascii="Arial" w:hAnsi="Arial"/>
      <w:b/>
      <w:caps/>
      <w:color w:val="auto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05285"/>
    <w:rPr>
      <w:rFonts w:ascii="Arial" w:hAnsi="Arial"/>
      <w:b/>
      <w:color w:val="auto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05285"/>
    <w:rPr>
      <w:rFonts w:ascii="Arial" w:eastAsiaTheme="minorHAnsi" w:hAnsi="Arial" w:cstheme="minorBidi"/>
      <w:color w:val="auto"/>
      <w:sz w:val="20"/>
    </w:rPr>
  </w:style>
  <w:style w:type="table" w:styleId="Grilledutableau">
    <w:name w:val="Table Grid"/>
    <w:basedOn w:val="TableauNormal"/>
    <w:uiPriority w:val="59"/>
    <w:rsid w:val="00105285"/>
    <w:rPr>
      <w:rFonts w:ascii="Cambria" w:hAnsi="Cambria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52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umrodepage">
    <w:name w:val="page number"/>
    <w:basedOn w:val="Policepardfaut"/>
    <w:uiPriority w:val="99"/>
    <w:unhideWhenUsed/>
    <w:rsid w:val="00105285"/>
    <w:rPr>
      <w:b/>
    </w:rPr>
  </w:style>
  <w:style w:type="character" w:styleId="Lienhypertexte">
    <w:name w:val="Hyperlink"/>
    <w:basedOn w:val="Policepardfaut"/>
    <w:uiPriority w:val="99"/>
    <w:unhideWhenUsed/>
    <w:rsid w:val="0010528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5285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105285"/>
    <w:pPr>
      <w:spacing w:after="0"/>
    </w:pPr>
    <w:rPr>
      <w:sz w:val="16"/>
      <w:szCs w:val="22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05285"/>
    <w:rPr>
      <w:rFonts w:ascii="Arial" w:hAnsi="Arial"/>
      <w:color w:val="auto"/>
      <w:sz w:val="16"/>
    </w:rPr>
  </w:style>
  <w:style w:type="character" w:styleId="Appelnotedebasdep">
    <w:name w:val="footnote reference"/>
    <w:basedOn w:val="Policepardfaut"/>
    <w:uiPriority w:val="99"/>
    <w:unhideWhenUsed/>
    <w:rsid w:val="00105285"/>
    <w:rPr>
      <w:vertAlign w:val="superscript"/>
    </w:rPr>
  </w:style>
  <w:style w:type="paragraph" w:styleId="Rvision">
    <w:name w:val="Revision"/>
    <w:hidden/>
    <w:uiPriority w:val="99"/>
    <w:semiHidden/>
    <w:rsid w:val="00105285"/>
    <w:rPr>
      <w:rFonts w:ascii="Arial" w:hAnsi="Arial" w:cs="Arial"/>
      <w:color w:val="auto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105285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105285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rsid w:val="00105285"/>
    <w:pPr>
      <w:numPr>
        <w:numId w:val="4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105285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105285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En-tte"/>
    <w:rsid w:val="00105285"/>
    <w:rPr>
      <w:b/>
      <w:sz w:val="24"/>
      <w:szCs w:val="24"/>
    </w:rPr>
  </w:style>
  <w:style w:type="character" w:customStyle="1" w:styleId="Pantone485">
    <w:name w:val="Pantone 485"/>
    <w:basedOn w:val="Policepardfaut"/>
    <w:uiPriority w:val="1"/>
    <w:qFormat/>
    <w:rsid w:val="00105285"/>
    <w:rPr>
      <w:rFonts w:cs="Caecilia-Light"/>
      <w:color w:val="DC281E"/>
      <w:szCs w:val="16"/>
    </w:rPr>
  </w:style>
  <w:style w:type="character" w:customStyle="1" w:styleId="H1Char">
    <w:name w:val="H1 Char"/>
    <w:basedOn w:val="Policepardfaut"/>
    <w:link w:val="H1"/>
    <w:rsid w:val="00105285"/>
    <w:rPr>
      <w:rFonts w:ascii="Arial" w:hAnsi="Arial"/>
      <w:b/>
      <w:color w:val="auto"/>
      <w:sz w:val="40"/>
      <w:szCs w:val="52"/>
    </w:rPr>
  </w:style>
  <w:style w:type="table" w:customStyle="1" w:styleId="TableGray">
    <w:name w:val="Table Gray"/>
    <w:basedOn w:val="TableauNormal"/>
    <w:uiPriority w:val="99"/>
    <w:rsid w:val="00105285"/>
    <w:rPr>
      <w:rFonts w:asciiTheme="minorHAnsi" w:hAnsiTheme="minorHAnsi"/>
      <w:color w:val="auto"/>
      <w:sz w:val="20"/>
      <w:szCs w:val="20"/>
    </w:rPr>
    <w:tblPr>
      <w:tblInd w:w="0" w:type="dxa"/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Paragraphedeliste"/>
    <w:rsid w:val="00105285"/>
    <w:pPr>
      <w:numPr>
        <w:numId w:val="5"/>
      </w:numPr>
      <w:tabs>
        <w:tab w:val="left" w:pos="7230"/>
      </w:tabs>
      <w:spacing w:before="120" w:after="120"/>
      <w:contextualSpacing w:val="0"/>
    </w:pPr>
    <w:rPr>
      <w:rFonts w:cs="Arial"/>
    </w:rPr>
  </w:style>
  <w:style w:type="paragraph" w:customStyle="1" w:styleId="ListNumber1">
    <w:name w:val="List Number 1"/>
    <w:basedOn w:val="Normal"/>
    <w:rsid w:val="00105285"/>
    <w:pPr>
      <w:numPr>
        <w:ilvl w:val="1"/>
        <w:numId w:val="2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105285"/>
    <w:pPr>
      <w:numPr>
        <w:numId w:val="3"/>
      </w:numPr>
    </w:pPr>
    <w:rPr>
      <w:rFonts w:eastAsia="MS Mincho"/>
      <w:b/>
      <w:sz w:val="22"/>
    </w:rPr>
  </w:style>
  <w:style w:type="paragraph" w:customStyle="1" w:styleId="Bullet3">
    <w:name w:val="Bullet 3"/>
    <w:basedOn w:val="Paragraphedeliste"/>
    <w:qFormat/>
    <w:rsid w:val="00105285"/>
    <w:pPr>
      <w:numPr>
        <w:numId w:val="6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105285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105285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105285"/>
    <w:pPr>
      <w:keepNext/>
      <w:keepLines/>
      <w:framePr w:hSpace="141" w:wrap="around" w:vAnchor="text" w:hAnchor="margin" w:y="402"/>
      <w:numPr>
        <w:numId w:val="7"/>
      </w:numPr>
      <w:spacing w:beforeLines="60" w:before="60" w:afterLines="20" w:after="20"/>
    </w:pPr>
  </w:style>
  <w:style w:type="paragraph" w:customStyle="1" w:styleId="Normalitalic">
    <w:name w:val="Normal italic"/>
    <w:basedOn w:val="Normal"/>
    <w:autoRedefine/>
    <w:qFormat/>
    <w:rsid w:val="004B3911"/>
    <w:pPr>
      <w:spacing w:after="20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80BE9-B6E4-4BA2-B27E-55E0C56C9513}"/>
</file>

<file path=customXml/itemProps2.xml><?xml version="1.0" encoding="utf-8"?>
<ds:datastoreItem xmlns:ds="http://schemas.openxmlformats.org/officeDocument/2006/customXml" ds:itemID="{227411F8-3F9B-4A33-9C9E-155FB6AADFE3}"/>
</file>

<file path=customXml/itemProps3.xml><?xml version="1.0" encoding="utf-8"?>
<ds:datastoreItem xmlns:ds="http://schemas.openxmlformats.org/officeDocument/2006/customXml" ds:itemID="{6343FEF9-B423-41AC-99A6-F0461E2BE7E5}"/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142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Pantaleo Creti</dc:creator>
  <cp:keywords/>
  <dc:description/>
  <cp:lastModifiedBy>Yazi Tassaou Amadou</cp:lastModifiedBy>
  <cp:revision>32</cp:revision>
  <cp:lastPrinted>2015-09-24T09:31:00Z</cp:lastPrinted>
  <dcterms:created xsi:type="dcterms:W3CDTF">2015-05-28T11:02:00Z</dcterms:created>
  <dcterms:modified xsi:type="dcterms:W3CDTF">2019-12-11T06:41:00Z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