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1534" w:type="dxa"/>
        <w:jc w:val="center"/>
        <w:tblBorders>
          <w:top w:val="single" w:sz="4" w:space="0" w:color="414042"/>
          <w:left w:val="single" w:sz="4" w:space="0" w:color="414042"/>
          <w:bottom w:val="single" w:sz="4" w:space="0" w:color="414042"/>
          <w:right w:val="single" w:sz="4" w:space="0" w:color="414042"/>
          <w:insideH w:val="single" w:sz="4" w:space="0" w:color="414042"/>
          <w:insideV w:val="single" w:sz="4" w:space="0" w:color="414042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3261"/>
        <w:gridCol w:w="3742"/>
      </w:tblGrid>
      <w:tr w:rsidR="008B4774" w:rsidRPr="00D864E6" w14:paraId="7CBFC361" w14:textId="77777777" w:rsidTr="00D864E6">
        <w:trPr>
          <w:trHeight w:val="544"/>
          <w:jc w:val="center"/>
        </w:trPr>
        <w:tc>
          <w:tcPr>
            <w:tcW w:w="4531" w:type="dxa"/>
            <w:shd w:val="clear" w:color="auto" w:fill="C00000"/>
            <w:vAlign w:val="center"/>
          </w:tcPr>
          <w:p w14:paraId="1159F9D3" w14:textId="77777777" w:rsidR="00D864E6" w:rsidRPr="00D864E6" w:rsidRDefault="008B4774" w:rsidP="00D864E6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  <w:szCs w:val="20"/>
              </w:rPr>
              <w:t>TOTAL</w:t>
            </w:r>
            <w:r w:rsidR="00D864E6"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  <w:szCs w:val="20"/>
              </w:rPr>
              <w:t xml:space="preserve"> MONEY</w:t>
            </w:r>
            <w:r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  <w:szCs w:val="20"/>
              </w:rPr>
              <w:t xml:space="preserve"> TO B</w:t>
            </w:r>
            <w:r w:rsidR="00AE2AA5"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  <w:szCs w:val="20"/>
              </w:rPr>
              <w:t xml:space="preserve">E </w:t>
            </w:r>
            <w:r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  <w:szCs w:val="20"/>
              </w:rPr>
              <w:t>SHARED OUT</w:t>
            </w:r>
            <w:r w:rsidR="00D72DD1" w:rsidRPr="00D864E6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7CBFC35E" w14:textId="2469FEA0" w:rsidR="008B4774" w:rsidRPr="00D864E6" w:rsidRDefault="00D72DD1" w:rsidP="00D864E6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864E6">
              <w:rPr>
                <w:rFonts w:asciiTheme="minorHAnsi" w:hAnsiTheme="minorHAnsi" w:cstheme="minorHAnsi"/>
                <w:color w:val="FFFFFF" w:themeColor="background1"/>
                <w:sz w:val="20"/>
              </w:rPr>
              <w:t>(LOAN FUND)</w:t>
            </w:r>
          </w:p>
        </w:tc>
        <w:tc>
          <w:tcPr>
            <w:tcW w:w="3261" w:type="dxa"/>
            <w:shd w:val="clear" w:color="auto" w:fill="C00000"/>
            <w:vAlign w:val="center"/>
          </w:tcPr>
          <w:p w14:paraId="5996CF07" w14:textId="77777777" w:rsidR="008B4774" w:rsidRPr="00D864E6" w:rsidRDefault="008B4774" w:rsidP="00D72DD1">
            <w:pPr>
              <w:pStyle w:val="TableParagraph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</w:rPr>
            </w:pPr>
            <w:r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</w:rPr>
              <w:t xml:space="preserve">TOTAL </w:t>
            </w:r>
            <w:r w:rsidR="00D72DD1"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</w:rPr>
              <w:t xml:space="preserve"># </w:t>
            </w:r>
            <w:r w:rsidRPr="00D864E6">
              <w:rPr>
                <w:rFonts w:asciiTheme="minorHAnsi" w:hAnsiTheme="minorHAnsi" w:cstheme="minorHAnsi"/>
                <w:b/>
                <w:color w:val="FFFFFF" w:themeColor="background1"/>
                <w:w w:val="145"/>
                <w:sz w:val="20"/>
              </w:rPr>
              <w:t>SHARES</w:t>
            </w:r>
          </w:p>
          <w:p w14:paraId="7CBFC35F" w14:textId="1FD47CAC" w:rsidR="00D864E6" w:rsidRPr="00D864E6" w:rsidRDefault="00D864E6" w:rsidP="00D72DD1">
            <w:pPr>
              <w:pStyle w:val="TableParagraph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864E6">
              <w:rPr>
                <w:rFonts w:asciiTheme="minorHAnsi" w:hAnsiTheme="minorHAnsi" w:cstheme="minorHAnsi"/>
                <w:color w:val="FFFFFF" w:themeColor="background1"/>
                <w:sz w:val="20"/>
              </w:rPr>
              <w:t>(BETWEEN ALL MEMBERS)</w:t>
            </w:r>
          </w:p>
        </w:tc>
        <w:tc>
          <w:tcPr>
            <w:tcW w:w="3742" w:type="dxa"/>
            <w:shd w:val="clear" w:color="auto" w:fill="C00000"/>
            <w:vAlign w:val="center"/>
          </w:tcPr>
          <w:p w14:paraId="4A38141B" w14:textId="79CF697E" w:rsidR="008B4774" w:rsidRPr="00D864E6" w:rsidRDefault="008B4774" w:rsidP="00D72DD1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20"/>
              </w:rPr>
            </w:pPr>
            <w:r w:rsidRPr="00D864E6"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20"/>
              </w:rPr>
              <w:t>NEW SHARE VALUE</w:t>
            </w:r>
            <w:r w:rsidR="00D864E6" w:rsidRPr="00D864E6">
              <w:rPr>
                <w:rFonts w:asciiTheme="minorHAnsi" w:hAnsiTheme="minorHAnsi" w:cstheme="minorHAnsi"/>
                <w:b/>
                <w:color w:val="FFFFFF" w:themeColor="background1"/>
                <w:w w:val="130"/>
                <w:sz w:val="20"/>
              </w:rPr>
              <w:t xml:space="preserve"> =</w:t>
            </w:r>
          </w:p>
          <w:p w14:paraId="7CBFC360" w14:textId="1909040A" w:rsidR="00D864E6" w:rsidRPr="00D864E6" w:rsidRDefault="00D864E6" w:rsidP="00D72DD1">
            <w:pPr>
              <w:pStyle w:val="TableParagraph"/>
              <w:ind w:left="140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864E6">
              <w:rPr>
                <w:rFonts w:asciiTheme="minorHAnsi" w:hAnsiTheme="minorHAnsi" w:cstheme="minorHAnsi"/>
                <w:color w:val="FFFFFF" w:themeColor="background1"/>
                <w:sz w:val="20"/>
              </w:rPr>
              <w:t>(LOAN FUND / # SHARES)</w:t>
            </w:r>
          </w:p>
        </w:tc>
      </w:tr>
      <w:tr w:rsidR="00D645B2" w:rsidRPr="00D864E6" w14:paraId="7CBFC365" w14:textId="77777777" w:rsidTr="00D864E6">
        <w:trPr>
          <w:trHeight w:val="858"/>
          <w:jc w:val="center"/>
        </w:trPr>
        <w:tc>
          <w:tcPr>
            <w:tcW w:w="4531" w:type="dxa"/>
            <w:vAlign w:val="center"/>
          </w:tcPr>
          <w:p w14:paraId="7CBFC362" w14:textId="77777777" w:rsidR="00D645B2" w:rsidRPr="008B4774" w:rsidRDefault="00D645B2" w:rsidP="008B477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  <w:vAlign w:val="center"/>
          </w:tcPr>
          <w:p w14:paraId="7CBFC363" w14:textId="77777777" w:rsidR="00D645B2" w:rsidRPr="008B4774" w:rsidRDefault="00D645B2" w:rsidP="008B477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42" w:type="dxa"/>
            <w:vAlign w:val="center"/>
          </w:tcPr>
          <w:p w14:paraId="7CBFC364" w14:textId="77777777" w:rsidR="00D645B2" w:rsidRPr="008B4774" w:rsidRDefault="00D645B2" w:rsidP="008B4774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</w:tbl>
    <w:tbl>
      <w:tblPr>
        <w:tblStyle w:val="TableNormal"/>
        <w:tblpPr w:leftFromText="141" w:rightFromText="141" w:vertAnchor="text" w:horzAnchor="margin" w:tblpY="280"/>
        <w:tblW w:w="10905" w:type="dxa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620"/>
        <w:gridCol w:w="1432"/>
        <w:gridCol w:w="1891"/>
        <w:gridCol w:w="3121"/>
      </w:tblGrid>
      <w:tr w:rsidR="00D645B2" w:rsidRPr="00D864E6" w14:paraId="7CBFC36B" w14:textId="77777777" w:rsidTr="00D864E6">
        <w:trPr>
          <w:trHeight w:val="532"/>
        </w:trPr>
        <w:tc>
          <w:tcPr>
            <w:tcW w:w="841" w:type="dxa"/>
            <w:shd w:val="clear" w:color="auto" w:fill="C00000"/>
            <w:vAlign w:val="center"/>
          </w:tcPr>
          <w:p w14:paraId="7CBFC366" w14:textId="77777777" w:rsidR="00D645B2" w:rsidRPr="00C92E6E" w:rsidRDefault="00D645B2" w:rsidP="00D72DD1">
            <w:pPr>
              <w:pStyle w:val="TableParagraph"/>
              <w:ind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0"/>
                <w:sz w:val="20"/>
                <w:szCs w:val="20"/>
              </w:rPr>
              <w:t>NO.</w:t>
            </w:r>
          </w:p>
        </w:tc>
        <w:tc>
          <w:tcPr>
            <w:tcW w:w="3620" w:type="dxa"/>
            <w:shd w:val="clear" w:color="auto" w:fill="C00000"/>
            <w:vAlign w:val="center"/>
          </w:tcPr>
          <w:p w14:paraId="7CBFC367" w14:textId="77777777" w:rsidR="00D645B2" w:rsidRPr="00C92E6E" w:rsidRDefault="00D645B2" w:rsidP="00D72DD1">
            <w:pPr>
              <w:pStyle w:val="TableParagraph"/>
              <w:ind w:right="59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NAME</w:t>
            </w:r>
          </w:p>
        </w:tc>
        <w:tc>
          <w:tcPr>
            <w:tcW w:w="1432" w:type="dxa"/>
            <w:shd w:val="clear" w:color="auto" w:fill="C00000"/>
            <w:vAlign w:val="center"/>
          </w:tcPr>
          <w:p w14:paraId="7CBFC368" w14:textId="282B86CB" w:rsidR="00D645B2" w:rsidRPr="00C92E6E" w:rsidRDefault="00D72DD1" w:rsidP="00D72DD1">
            <w:pPr>
              <w:pStyle w:val="TableParagraph"/>
              <w:spacing w:line="218" w:lineRule="exact"/>
              <w:ind w:right="5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140"/>
                <w:sz w:val="20"/>
                <w:szCs w:val="20"/>
              </w:rPr>
              <w:t xml:space="preserve"># </w:t>
            </w:r>
            <w:r w:rsidR="00D645B2" w:rsidRPr="00C92E6E">
              <w:rPr>
                <w:rFonts w:asciiTheme="minorHAnsi" w:hAnsiTheme="minorHAnsi" w:cstheme="minorHAnsi"/>
                <w:b/>
                <w:w w:val="140"/>
                <w:sz w:val="20"/>
                <w:szCs w:val="20"/>
              </w:rPr>
              <w:t>SHARES SAVED</w:t>
            </w:r>
          </w:p>
        </w:tc>
        <w:tc>
          <w:tcPr>
            <w:tcW w:w="1891" w:type="dxa"/>
            <w:shd w:val="clear" w:color="auto" w:fill="C00000"/>
            <w:vAlign w:val="center"/>
          </w:tcPr>
          <w:p w14:paraId="7CBFC369" w14:textId="77777777" w:rsidR="00D645B2" w:rsidRPr="00C92E6E" w:rsidRDefault="00D645B2" w:rsidP="00D72DD1">
            <w:pPr>
              <w:pStyle w:val="TableParagraph"/>
              <w:spacing w:line="235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spacing w:val="2"/>
                <w:w w:val="130"/>
                <w:sz w:val="20"/>
                <w:szCs w:val="20"/>
              </w:rPr>
              <w:t xml:space="preserve">NEW SHARE </w:t>
            </w:r>
            <w:r w:rsidRPr="00C92E6E">
              <w:rPr>
                <w:rFonts w:asciiTheme="minorHAnsi" w:hAnsiTheme="minorHAnsi" w:cstheme="minorHAnsi"/>
                <w:b/>
                <w:w w:val="135"/>
                <w:sz w:val="20"/>
                <w:szCs w:val="20"/>
              </w:rPr>
              <w:t>VALUE</w:t>
            </w:r>
          </w:p>
        </w:tc>
        <w:tc>
          <w:tcPr>
            <w:tcW w:w="3121" w:type="dxa"/>
            <w:shd w:val="clear" w:color="auto" w:fill="C00000"/>
            <w:vAlign w:val="center"/>
          </w:tcPr>
          <w:p w14:paraId="7CBFC36A" w14:textId="30889049" w:rsidR="00D645B2" w:rsidRPr="00C92E6E" w:rsidRDefault="00D645B2" w:rsidP="00D72DD1">
            <w:pPr>
              <w:pStyle w:val="TableParagraph"/>
              <w:spacing w:line="218" w:lineRule="exact"/>
              <w:ind w:right="6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40"/>
                <w:sz w:val="20"/>
                <w:szCs w:val="20"/>
              </w:rPr>
              <w:t xml:space="preserve">TOTAL </w:t>
            </w:r>
            <w:r w:rsidR="00D72DD1">
              <w:rPr>
                <w:rFonts w:asciiTheme="minorHAnsi" w:hAnsiTheme="minorHAnsi" w:cstheme="minorHAnsi"/>
                <w:b/>
                <w:w w:val="140"/>
                <w:sz w:val="20"/>
                <w:szCs w:val="20"/>
              </w:rPr>
              <w:t>MONEY</w:t>
            </w:r>
            <w:r w:rsidRPr="00C92E6E">
              <w:rPr>
                <w:rFonts w:asciiTheme="minorHAnsi" w:hAnsiTheme="minorHAnsi" w:cstheme="minorHAnsi"/>
                <w:b/>
                <w:w w:val="140"/>
                <w:sz w:val="20"/>
                <w:szCs w:val="20"/>
              </w:rPr>
              <w:t xml:space="preserve"> </w:t>
            </w:r>
            <w:r w:rsidR="00D72DD1">
              <w:rPr>
                <w:rFonts w:asciiTheme="minorHAnsi" w:hAnsiTheme="minorHAnsi" w:cstheme="minorHAnsi"/>
                <w:b/>
                <w:w w:val="140"/>
                <w:sz w:val="20"/>
                <w:szCs w:val="20"/>
              </w:rPr>
              <w:t xml:space="preserve">RECEIVED </w:t>
            </w:r>
            <w:r w:rsidRPr="00C92E6E">
              <w:rPr>
                <w:rFonts w:asciiTheme="minorHAnsi" w:hAnsiTheme="minorHAnsi" w:cstheme="minorHAnsi"/>
                <w:b/>
                <w:w w:val="145"/>
                <w:sz w:val="20"/>
                <w:szCs w:val="20"/>
              </w:rPr>
              <w:t>THIS CYCLE</w:t>
            </w:r>
          </w:p>
        </w:tc>
      </w:tr>
      <w:tr w:rsidR="00D645B2" w:rsidRPr="00C92E6E" w14:paraId="7CBFC371" w14:textId="77777777" w:rsidTr="00D864E6">
        <w:trPr>
          <w:trHeight w:val="478"/>
        </w:trPr>
        <w:tc>
          <w:tcPr>
            <w:tcW w:w="841" w:type="dxa"/>
          </w:tcPr>
          <w:p w14:paraId="7CBFC36C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1</w:t>
            </w:r>
          </w:p>
        </w:tc>
        <w:tc>
          <w:tcPr>
            <w:tcW w:w="3620" w:type="dxa"/>
          </w:tcPr>
          <w:p w14:paraId="7CBFC36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6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6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7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77" w14:textId="77777777" w:rsidTr="00D864E6">
        <w:trPr>
          <w:trHeight w:val="478"/>
        </w:trPr>
        <w:tc>
          <w:tcPr>
            <w:tcW w:w="841" w:type="dxa"/>
          </w:tcPr>
          <w:p w14:paraId="7CBFC372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2</w:t>
            </w:r>
          </w:p>
        </w:tc>
        <w:tc>
          <w:tcPr>
            <w:tcW w:w="3620" w:type="dxa"/>
          </w:tcPr>
          <w:p w14:paraId="7CBFC373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74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75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76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7D" w14:textId="77777777" w:rsidTr="00D864E6">
        <w:trPr>
          <w:trHeight w:val="478"/>
        </w:trPr>
        <w:tc>
          <w:tcPr>
            <w:tcW w:w="841" w:type="dxa"/>
          </w:tcPr>
          <w:p w14:paraId="7CBFC378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3</w:t>
            </w:r>
          </w:p>
        </w:tc>
        <w:tc>
          <w:tcPr>
            <w:tcW w:w="3620" w:type="dxa"/>
          </w:tcPr>
          <w:p w14:paraId="7CBFC379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7A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7B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7C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83" w14:textId="77777777" w:rsidTr="00D864E6">
        <w:trPr>
          <w:trHeight w:val="478"/>
        </w:trPr>
        <w:tc>
          <w:tcPr>
            <w:tcW w:w="841" w:type="dxa"/>
          </w:tcPr>
          <w:p w14:paraId="7CBFC37E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4</w:t>
            </w:r>
          </w:p>
        </w:tc>
        <w:tc>
          <w:tcPr>
            <w:tcW w:w="3620" w:type="dxa"/>
          </w:tcPr>
          <w:p w14:paraId="7CBFC37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8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81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82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89" w14:textId="77777777" w:rsidTr="00D864E6">
        <w:trPr>
          <w:trHeight w:val="478"/>
        </w:trPr>
        <w:tc>
          <w:tcPr>
            <w:tcW w:w="841" w:type="dxa"/>
          </w:tcPr>
          <w:p w14:paraId="7CBFC384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5</w:t>
            </w:r>
          </w:p>
        </w:tc>
        <w:tc>
          <w:tcPr>
            <w:tcW w:w="3620" w:type="dxa"/>
          </w:tcPr>
          <w:p w14:paraId="7CBFC385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86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87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88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8F" w14:textId="77777777" w:rsidTr="00D864E6">
        <w:trPr>
          <w:trHeight w:val="478"/>
        </w:trPr>
        <w:tc>
          <w:tcPr>
            <w:tcW w:w="841" w:type="dxa"/>
          </w:tcPr>
          <w:p w14:paraId="7CBFC38A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6</w:t>
            </w:r>
          </w:p>
        </w:tc>
        <w:tc>
          <w:tcPr>
            <w:tcW w:w="3620" w:type="dxa"/>
          </w:tcPr>
          <w:p w14:paraId="7CBFC38B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8C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8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8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95" w14:textId="77777777" w:rsidTr="00D864E6">
        <w:trPr>
          <w:trHeight w:val="478"/>
        </w:trPr>
        <w:tc>
          <w:tcPr>
            <w:tcW w:w="841" w:type="dxa"/>
          </w:tcPr>
          <w:p w14:paraId="7CBFC390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7</w:t>
            </w:r>
          </w:p>
        </w:tc>
        <w:tc>
          <w:tcPr>
            <w:tcW w:w="3620" w:type="dxa"/>
          </w:tcPr>
          <w:p w14:paraId="7CBFC391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92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93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94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9B" w14:textId="77777777" w:rsidTr="00D864E6">
        <w:trPr>
          <w:trHeight w:val="478"/>
        </w:trPr>
        <w:tc>
          <w:tcPr>
            <w:tcW w:w="841" w:type="dxa"/>
          </w:tcPr>
          <w:p w14:paraId="7CBFC396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8</w:t>
            </w:r>
          </w:p>
        </w:tc>
        <w:tc>
          <w:tcPr>
            <w:tcW w:w="3620" w:type="dxa"/>
          </w:tcPr>
          <w:p w14:paraId="7CBFC397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98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99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9A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A1" w14:textId="77777777" w:rsidTr="00D864E6">
        <w:trPr>
          <w:trHeight w:val="478"/>
        </w:trPr>
        <w:tc>
          <w:tcPr>
            <w:tcW w:w="841" w:type="dxa"/>
          </w:tcPr>
          <w:p w14:paraId="7CBFC39C" w14:textId="77777777" w:rsidR="00D645B2" w:rsidRPr="00C92E6E" w:rsidRDefault="00D645B2" w:rsidP="008B4774">
            <w:pPr>
              <w:pStyle w:val="TableParagraph"/>
              <w:spacing w:before="64"/>
              <w:ind w:left="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17"/>
                <w:sz w:val="20"/>
                <w:szCs w:val="20"/>
              </w:rPr>
              <w:t>9</w:t>
            </w:r>
          </w:p>
        </w:tc>
        <w:tc>
          <w:tcPr>
            <w:tcW w:w="3620" w:type="dxa"/>
          </w:tcPr>
          <w:p w14:paraId="7CBFC39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9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9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A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A7" w14:textId="77777777" w:rsidTr="00D864E6">
        <w:trPr>
          <w:trHeight w:val="478"/>
        </w:trPr>
        <w:tc>
          <w:tcPr>
            <w:tcW w:w="841" w:type="dxa"/>
          </w:tcPr>
          <w:p w14:paraId="7CBFC3A2" w14:textId="77777777" w:rsidR="00D645B2" w:rsidRPr="00C92E6E" w:rsidRDefault="00D645B2" w:rsidP="008B4774">
            <w:pPr>
              <w:pStyle w:val="TableParagraph"/>
              <w:spacing w:before="64"/>
              <w:ind w:left="129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10</w:t>
            </w:r>
          </w:p>
        </w:tc>
        <w:tc>
          <w:tcPr>
            <w:tcW w:w="3620" w:type="dxa"/>
          </w:tcPr>
          <w:p w14:paraId="7CBFC3A3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A4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A5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A6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AD" w14:textId="77777777" w:rsidTr="00D864E6">
        <w:trPr>
          <w:trHeight w:val="478"/>
        </w:trPr>
        <w:tc>
          <w:tcPr>
            <w:tcW w:w="841" w:type="dxa"/>
          </w:tcPr>
          <w:p w14:paraId="7CBFC3A8" w14:textId="77777777" w:rsidR="00D645B2" w:rsidRPr="00C92E6E" w:rsidRDefault="00D645B2" w:rsidP="008B4774">
            <w:pPr>
              <w:pStyle w:val="TableParagraph"/>
              <w:spacing w:before="64"/>
              <w:ind w:left="124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11</w:t>
            </w:r>
          </w:p>
        </w:tc>
        <w:tc>
          <w:tcPr>
            <w:tcW w:w="3620" w:type="dxa"/>
          </w:tcPr>
          <w:p w14:paraId="7CBFC3A9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AA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AB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AC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B3" w14:textId="77777777" w:rsidTr="00D864E6">
        <w:trPr>
          <w:trHeight w:val="478"/>
        </w:trPr>
        <w:tc>
          <w:tcPr>
            <w:tcW w:w="841" w:type="dxa"/>
          </w:tcPr>
          <w:p w14:paraId="7CBFC3AE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12</w:t>
            </w:r>
          </w:p>
        </w:tc>
        <w:tc>
          <w:tcPr>
            <w:tcW w:w="3620" w:type="dxa"/>
          </w:tcPr>
          <w:p w14:paraId="7CBFC3A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B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B1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B2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B9" w14:textId="77777777" w:rsidTr="00D864E6">
        <w:trPr>
          <w:trHeight w:val="478"/>
        </w:trPr>
        <w:tc>
          <w:tcPr>
            <w:tcW w:w="841" w:type="dxa"/>
          </w:tcPr>
          <w:p w14:paraId="7CBFC3B4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13</w:t>
            </w:r>
          </w:p>
        </w:tc>
        <w:tc>
          <w:tcPr>
            <w:tcW w:w="3620" w:type="dxa"/>
          </w:tcPr>
          <w:p w14:paraId="7CBFC3B5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B6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B7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B8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BF" w14:textId="77777777" w:rsidTr="00D864E6">
        <w:trPr>
          <w:trHeight w:val="478"/>
        </w:trPr>
        <w:tc>
          <w:tcPr>
            <w:tcW w:w="841" w:type="dxa"/>
          </w:tcPr>
          <w:p w14:paraId="7CBFC3BA" w14:textId="77777777" w:rsidR="00D645B2" w:rsidRPr="00C92E6E" w:rsidRDefault="00D645B2" w:rsidP="008B4774">
            <w:pPr>
              <w:pStyle w:val="TableParagraph"/>
              <w:spacing w:before="64"/>
              <w:ind w:left="129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14</w:t>
            </w:r>
          </w:p>
        </w:tc>
        <w:tc>
          <w:tcPr>
            <w:tcW w:w="3620" w:type="dxa"/>
          </w:tcPr>
          <w:p w14:paraId="7CBFC3BB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BC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B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B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C5" w14:textId="77777777" w:rsidTr="00D864E6">
        <w:trPr>
          <w:trHeight w:val="478"/>
        </w:trPr>
        <w:tc>
          <w:tcPr>
            <w:tcW w:w="841" w:type="dxa"/>
          </w:tcPr>
          <w:p w14:paraId="7CBFC3C0" w14:textId="77777777" w:rsidR="00D645B2" w:rsidRPr="00C92E6E" w:rsidRDefault="00D645B2" w:rsidP="008B4774">
            <w:pPr>
              <w:pStyle w:val="TableParagraph"/>
              <w:spacing w:before="64"/>
              <w:ind w:left="129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15</w:t>
            </w:r>
          </w:p>
        </w:tc>
        <w:tc>
          <w:tcPr>
            <w:tcW w:w="3620" w:type="dxa"/>
          </w:tcPr>
          <w:p w14:paraId="7CBFC3C1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C2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C3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C4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CB" w14:textId="77777777" w:rsidTr="00D864E6">
        <w:trPr>
          <w:trHeight w:val="478"/>
        </w:trPr>
        <w:tc>
          <w:tcPr>
            <w:tcW w:w="841" w:type="dxa"/>
          </w:tcPr>
          <w:p w14:paraId="7CBFC3C6" w14:textId="77777777" w:rsidR="00D645B2" w:rsidRPr="00C92E6E" w:rsidRDefault="00D645B2" w:rsidP="008B4774">
            <w:pPr>
              <w:pStyle w:val="TableParagraph"/>
              <w:spacing w:before="64"/>
              <w:ind w:left="129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16</w:t>
            </w:r>
          </w:p>
        </w:tc>
        <w:tc>
          <w:tcPr>
            <w:tcW w:w="3620" w:type="dxa"/>
          </w:tcPr>
          <w:p w14:paraId="7CBFC3C7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C8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C9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CA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D1" w14:textId="77777777" w:rsidTr="00D864E6">
        <w:trPr>
          <w:trHeight w:val="478"/>
        </w:trPr>
        <w:tc>
          <w:tcPr>
            <w:tcW w:w="841" w:type="dxa"/>
          </w:tcPr>
          <w:p w14:paraId="7CBFC3CC" w14:textId="77777777" w:rsidR="00D645B2" w:rsidRPr="00C92E6E" w:rsidRDefault="00D645B2" w:rsidP="008B4774">
            <w:pPr>
              <w:pStyle w:val="TableParagraph"/>
              <w:spacing w:before="64"/>
              <w:ind w:left="119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17</w:t>
            </w:r>
          </w:p>
        </w:tc>
        <w:tc>
          <w:tcPr>
            <w:tcW w:w="3620" w:type="dxa"/>
          </w:tcPr>
          <w:p w14:paraId="7CBFC3C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C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C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D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D7" w14:textId="77777777" w:rsidTr="00D864E6">
        <w:trPr>
          <w:trHeight w:val="478"/>
        </w:trPr>
        <w:tc>
          <w:tcPr>
            <w:tcW w:w="841" w:type="dxa"/>
          </w:tcPr>
          <w:p w14:paraId="7CBFC3D2" w14:textId="77777777" w:rsidR="00D645B2" w:rsidRPr="00C92E6E" w:rsidRDefault="00D645B2" w:rsidP="008B4774">
            <w:pPr>
              <w:pStyle w:val="TableParagraph"/>
              <w:spacing w:before="64"/>
              <w:ind w:left="129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18</w:t>
            </w:r>
          </w:p>
        </w:tc>
        <w:tc>
          <w:tcPr>
            <w:tcW w:w="3620" w:type="dxa"/>
          </w:tcPr>
          <w:p w14:paraId="7CBFC3D3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D4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D5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D6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DD" w14:textId="77777777" w:rsidTr="00D864E6">
        <w:trPr>
          <w:trHeight w:val="478"/>
        </w:trPr>
        <w:tc>
          <w:tcPr>
            <w:tcW w:w="841" w:type="dxa"/>
          </w:tcPr>
          <w:p w14:paraId="7CBFC3D8" w14:textId="77777777" w:rsidR="00D645B2" w:rsidRPr="00C92E6E" w:rsidRDefault="00D645B2" w:rsidP="008B4774">
            <w:pPr>
              <w:pStyle w:val="TableParagraph"/>
              <w:spacing w:before="64"/>
              <w:ind w:left="129" w:right="1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19</w:t>
            </w:r>
          </w:p>
        </w:tc>
        <w:tc>
          <w:tcPr>
            <w:tcW w:w="3620" w:type="dxa"/>
          </w:tcPr>
          <w:p w14:paraId="7CBFC3D9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DA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DB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DC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E3" w14:textId="77777777" w:rsidTr="00D864E6">
        <w:trPr>
          <w:trHeight w:val="478"/>
        </w:trPr>
        <w:tc>
          <w:tcPr>
            <w:tcW w:w="841" w:type="dxa"/>
          </w:tcPr>
          <w:p w14:paraId="7CBFC3DE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20</w:t>
            </w:r>
          </w:p>
        </w:tc>
        <w:tc>
          <w:tcPr>
            <w:tcW w:w="3620" w:type="dxa"/>
          </w:tcPr>
          <w:p w14:paraId="7CBFC3D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E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E1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E2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E9" w14:textId="77777777" w:rsidTr="00D864E6">
        <w:trPr>
          <w:trHeight w:val="478"/>
        </w:trPr>
        <w:tc>
          <w:tcPr>
            <w:tcW w:w="841" w:type="dxa"/>
          </w:tcPr>
          <w:p w14:paraId="7CBFC3E4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21</w:t>
            </w:r>
          </w:p>
        </w:tc>
        <w:tc>
          <w:tcPr>
            <w:tcW w:w="3620" w:type="dxa"/>
          </w:tcPr>
          <w:p w14:paraId="7CBFC3E5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E6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E7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E8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EF" w14:textId="77777777" w:rsidTr="00D864E6">
        <w:trPr>
          <w:trHeight w:val="478"/>
        </w:trPr>
        <w:tc>
          <w:tcPr>
            <w:tcW w:w="841" w:type="dxa"/>
          </w:tcPr>
          <w:p w14:paraId="7CBFC3EA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23</w:t>
            </w:r>
          </w:p>
        </w:tc>
        <w:tc>
          <w:tcPr>
            <w:tcW w:w="3620" w:type="dxa"/>
          </w:tcPr>
          <w:p w14:paraId="7CBFC3EB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EC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E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E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F5" w14:textId="77777777" w:rsidTr="00D864E6">
        <w:trPr>
          <w:trHeight w:val="478"/>
        </w:trPr>
        <w:tc>
          <w:tcPr>
            <w:tcW w:w="841" w:type="dxa"/>
          </w:tcPr>
          <w:p w14:paraId="7CBFC3F0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24</w:t>
            </w:r>
          </w:p>
        </w:tc>
        <w:tc>
          <w:tcPr>
            <w:tcW w:w="3620" w:type="dxa"/>
          </w:tcPr>
          <w:p w14:paraId="7CBFC3F1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F2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F3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F4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3FB" w14:textId="77777777" w:rsidTr="00D864E6">
        <w:trPr>
          <w:trHeight w:val="476"/>
        </w:trPr>
        <w:tc>
          <w:tcPr>
            <w:tcW w:w="841" w:type="dxa"/>
          </w:tcPr>
          <w:p w14:paraId="7CBFC3F6" w14:textId="77777777" w:rsidR="00D645B2" w:rsidRPr="00C92E6E" w:rsidRDefault="00D645B2" w:rsidP="008B4774">
            <w:pPr>
              <w:pStyle w:val="TableParagraph"/>
              <w:spacing w:before="64"/>
              <w:ind w:left="128" w:right="11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92E6E">
              <w:rPr>
                <w:rFonts w:asciiTheme="minorHAnsi" w:hAnsiTheme="minorHAnsi" w:cstheme="minorHAnsi"/>
                <w:b/>
                <w:w w:val="120"/>
                <w:sz w:val="20"/>
                <w:szCs w:val="20"/>
              </w:rPr>
              <w:t>25</w:t>
            </w:r>
          </w:p>
        </w:tc>
        <w:tc>
          <w:tcPr>
            <w:tcW w:w="3620" w:type="dxa"/>
          </w:tcPr>
          <w:p w14:paraId="7CBFC3F7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</w:tcPr>
          <w:p w14:paraId="7CBFC3F8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CBFC3F9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7CBFC3FA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645B2" w:rsidRPr="00C92E6E" w14:paraId="7CBFC401" w14:textId="77777777" w:rsidTr="00D864E6">
        <w:trPr>
          <w:trHeight w:val="478"/>
        </w:trPr>
        <w:tc>
          <w:tcPr>
            <w:tcW w:w="841" w:type="dxa"/>
            <w:shd w:val="clear" w:color="auto" w:fill="F2F2F2" w:themeFill="background1" w:themeFillShade="F2"/>
          </w:tcPr>
          <w:p w14:paraId="7CBFC3FC" w14:textId="00BC261E" w:rsidR="00D645B2" w:rsidRPr="00D864E6" w:rsidRDefault="00D864E6" w:rsidP="008B4774">
            <w:pPr>
              <w:pStyle w:val="TableParagraph"/>
              <w:spacing w:before="64"/>
              <w:ind w:left="129" w:right="119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w w:val="145"/>
                <w:sz w:val="14"/>
                <w:szCs w:val="14"/>
              </w:rPr>
              <w:t>TOTAL</w:t>
            </w:r>
          </w:p>
        </w:tc>
        <w:tc>
          <w:tcPr>
            <w:tcW w:w="3620" w:type="dxa"/>
            <w:shd w:val="clear" w:color="auto" w:fill="F2F2F2" w:themeFill="background1" w:themeFillShade="F2"/>
          </w:tcPr>
          <w:p w14:paraId="7CBFC3FD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F2F2F2" w:themeFill="background1" w:themeFillShade="F2"/>
          </w:tcPr>
          <w:p w14:paraId="7CBFC3FE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F2F2F2" w:themeFill="background1" w:themeFillShade="F2"/>
          </w:tcPr>
          <w:p w14:paraId="7CBFC3FF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1" w:type="dxa"/>
            <w:shd w:val="clear" w:color="auto" w:fill="F2F2F2" w:themeFill="background1" w:themeFillShade="F2"/>
          </w:tcPr>
          <w:p w14:paraId="7CBFC400" w14:textId="77777777" w:rsidR="00D645B2" w:rsidRPr="00C92E6E" w:rsidRDefault="00D645B2" w:rsidP="008B477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CBFC403" w14:textId="77777777" w:rsidR="008B4774" w:rsidRPr="008B4774" w:rsidRDefault="008B4774" w:rsidP="008B4774">
      <w:pPr>
        <w:rPr>
          <w:rFonts w:cstheme="minorHAnsi"/>
        </w:rPr>
      </w:pPr>
    </w:p>
    <w:sectPr w:rsidR="008B4774" w:rsidRPr="008B4774" w:rsidSect="008B477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68276" w14:textId="77777777" w:rsidR="00640482" w:rsidRDefault="00640482" w:rsidP="00640482">
      <w:pPr>
        <w:spacing w:after="0" w:line="240" w:lineRule="auto"/>
      </w:pPr>
      <w:r>
        <w:separator/>
      </w:r>
    </w:p>
  </w:endnote>
  <w:endnote w:type="continuationSeparator" w:id="0">
    <w:p w14:paraId="7F8490BF" w14:textId="77777777" w:rsidR="00640482" w:rsidRDefault="00640482" w:rsidP="0064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47B09" w14:textId="77777777" w:rsidR="00640482" w:rsidRDefault="00640482" w:rsidP="00640482">
      <w:pPr>
        <w:spacing w:after="0" w:line="240" w:lineRule="auto"/>
      </w:pPr>
      <w:r>
        <w:separator/>
      </w:r>
    </w:p>
  </w:footnote>
  <w:footnote w:type="continuationSeparator" w:id="0">
    <w:p w14:paraId="5FDF8BFC" w14:textId="77777777" w:rsidR="00640482" w:rsidRDefault="00640482" w:rsidP="0064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CE256" w14:textId="63FA6FD8" w:rsidR="00640482" w:rsidRPr="00640482" w:rsidRDefault="00640482" w:rsidP="00640482">
    <w:pPr>
      <w:pStyle w:val="Encabezado"/>
      <w:rPr>
        <w:rStyle w:val="normaltextrun"/>
        <w:rFonts w:ascii="Modern No. 20" w:hAnsi="Modern No. 20"/>
        <w:color w:val="C00000"/>
        <w:sz w:val="28"/>
        <w:szCs w:val="28"/>
        <w:lang w:val="en-GB"/>
      </w:rPr>
    </w:pPr>
    <w:r w:rsidRPr="00640482">
      <w:rPr>
        <w:rStyle w:val="normaltextrun"/>
        <w:rFonts w:ascii="Modern No. 20" w:hAnsi="Modern No. 20" w:cs="Arial"/>
        <w:color w:val="C00000"/>
        <w:sz w:val="28"/>
        <w:szCs w:val="28"/>
        <w:shd w:val="clear" w:color="auto" w:fill="FFFFFF"/>
        <w:lang w:val="en-GB"/>
      </w:rPr>
      <w:t>Tool</w:t>
    </w:r>
    <w:r w:rsidRPr="00640482">
      <w:rPr>
        <w:rStyle w:val="normaltextrun"/>
        <w:rFonts w:ascii="Modern No. 20" w:hAnsi="Modern No. 20"/>
        <w:color w:val="C00000"/>
        <w:sz w:val="28"/>
        <w:szCs w:val="28"/>
        <w:lang w:val="en-GB"/>
      </w:rPr>
      <w:t xml:space="preserve"> 2.1</w:t>
    </w:r>
    <w:r w:rsidR="00174293">
      <w:rPr>
        <w:rStyle w:val="normaltextrun"/>
        <w:rFonts w:ascii="Modern No. 20" w:hAnsi="Modern No. 20"/>
        <w:color w:val="C00000"/>
        <w:sz w:val="28"/>
        <w:szCs w:val="28"/>
        <w:lang w:val="en-GB"/>
      </w:rPr>
      <w:t>6</w:t>
    </w:r>
    <w:r w:rsidRPr="00640482">
      <w:rPr>
        <w:rStyle w:val="normaltextrun"/>
        <w:rFonts w:ascii="Modern No. 20" w:hAnsi="Modern No. 20"/>
        <w:color w:val="C00000"/>
        <w:sz w:val="28"/>
        <w:szCs w:val="28"/>
        <w:lang w:val="en-GB"/>
      </w:rPr>
      <w:t xml:space="preserve">. Saving and Credit Group_ </w:t>
    </w:r>
    <w:r>
      <w:rPr>
        <w:rStyle w:val="normaltextrun"/>
        <w:rFonts w:ascii="Modern No. 20" w:hAnsi="Modern No. 20"/>
        <w:color w:val="C00000"/>
        <w:sz w:val="28"/>
        <w:szCs w:val="28"/>
        <w:lang w:val="en-GB"/>
      </w:rPr>
      <w:t>Member Earnings Calculations – Share-out Meeting</w:t>
    </w:r>
  </w:p>
  <w:p w14:paraId="749A9C78" w14:textId="77777777" w:rsidR="00640482" w:rsidRPr="00640482" w:rsidRDefault="00640482">
    <w:pPr>
      <w:pStyle w:val="Encabezado"/>
      <w:rPr>
        <w:rFonts w:ascii="Modern No. 20" w:hAnsi="Modern No. 20"/>
        <w:color w:val="C00000"/>
        <w:sz w:val="28"/>
        <w:szCs w:val="28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774"/>
    <w:rsid w:val="00077B09"/>
    <w:rsid w:val="00132CB7"/>
    <w:rsid w:val="00174293"/>
    <w:rsid w:val="005209FF"/>
    <w:rsid w:val="00640482"/>
    <w:rsid w:val="008B4774"/>
    <w:rsid w:val="009523AE"/>
    <w:rsid w:val="00AE2AA5"/>
    <w:rsid w:val="00C92E6E"/>
    <w:rsid w:val="00D645B2"/>
    <w:rsid w:val="00D72DD1"/>
    <w:rsid w:val="00D864E6"/>
    <w:rsid w:val="00E4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35D"/>
  <w15:chartTrackingRefBased/>
  <w15:docId w15:val="{0BAA6EE4-6E5A-4211-92FC-D9866885B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47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Encabezado">
    <w:name w:val="header"/>
    <w:basedOn w:val="Normal"/>
    <w:link w:val="EncabezadoCar"/>
    <w:uiPriority w:val="99"/>
    <w:unhideWhenUsed/>
    <w:rsid w:val="00640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0482"/>
  </w:style>
  <w:style w:type="paragraph" w:styleId="Piedepgina">
    <w:name w:val="footer"/>
    <w:basedOn w:val="Normal"/>
    <w:link w:val="PiedepginaCar"/>
    <w:uiPriority w:val="99"/>
    <w:unhideWhenUsed/>
    <w:rsid w:val="006404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0482"/>
  </w:style>
  <w:style w:type="character" w:customStyle="1" w:styleId="normaltextrun">
    <w:name w:val="normaltextrun"/>
    <w:basedOn w:val="Fuentedeprrafopredeter"/>
    <w:rsid w:val="0064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20340AC36702438CF7679513F8A495" ma:contentTypeVersion="15" ma:contentTypeDescription="Crear nuevo documento." ma:contentTypeScope="" ma:versionID="cd4ac29d58aaad5036424873f65f88af">
  <xsd:schema xmlns:xsd="http://www.w3.org/2001/XMLSchema" xmlns:xs="http://www.w3.org/2001/XMLSchema" xmlns:p="http://schemas.microsoft.com/office/2006/metadata/properties" xmlns:ns2="90517523-bc64-4cdb-aacc-7c32b8b6a6a2" xmlns:ns3="c86f6395-7f4b-4d93-b493-5cee9a0689b6" xmlns:ns4="bc67ed7e-ce50-48fc-8055-e09abf489ae9" targetNamespace="http://schemas.microsoft.com/office/2006/metadata/properties" ma:root="true" ma:fieldsID="b122aff5030ce007e783a74d69332d32" ns2:_="" ns3:_="" ns4:_="">
    <xsd:import namespace="90517523-bc64-4cdb-aacc-7c32b8b6a6a2"/>
    <xsd:import namespace="c86f6395-7f4b-4d93-b493-5cee9a0689b6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7523-bc64-4cdb-aacc-7c32b8b6a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FC63E57-7C55-4AA0-9567-4D3E964A2F7E}" ma:internalName="TaxCatchAll" ma:showField="CatchAllData" ma:web="{c86f6395-7f4b-4d93-b493-5cee9a0689b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517523-bc64-4cdb-aacc-7c32b8b6a6a2">
      <Terms xmlns="http://schemas.microsoft.com/office/infopath/2007/PartnerControls"/>
    </lcf76f155ced4ddcb4097134ff3c332f>
    <TaxCatchAll xmlns="bc67ed7e-ce50-48fc-8055-e09abf489ae9" xsi:nil="true"/>
  </documentManagement>
</p:properties>
</file>

<file path=customXml/itemProps1.xml><?xml version="1.0" encoding="utf-8"?>
<ds:datastoreItem xmlns:ds="http://schemas.openxmlformats.org/officeDocument/2006/customXml" ds:itemID="{0886C8DF-07A4-46D8-9AF3-892B7936B242}"/>
</file>

<file path=customXml/itemProps2.xml><?xml version="1.0" encoding="utf-8"?>
<ds:datastoreItem xmlns:ds="http://schemas.openxmlformats.org/officeDocument/2006/customXml" ds:itemID="{5A5A7C7C-3DC5-47FF-885D-531BF97BEE16}"/>
</file>

<file path=customXml/itemProps3.xml><?xml version="1.0" encoding="utf-8"?>
<ds:datastoreItem xmlns:ds="http://schemas.openxmlformats.org/officeDocument/2006/customXml" ds:itemID="{2D11444F-D37A-47AE-8CFC-E9446313BF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LRC Advisor AGE</dc:creator>
  <cp:keywords/>
  <dc:description/>
  <cp:lastModifiedBy>00  CID-EU Sergio García González</cp:lastModifiedBy>
  <cp:revision>10</cp:revision>
  <dcterms:created xsi:type="dcterms:W3CDTF">2019-10-01T09:07:00Z</dcterms:created>
  <dcterms:modified xsi:type="dcterms:W3CDTF">2023-01-23T16:06:00Z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0x010100CC20340AC36702438CF7679513F8A495</vt:lpwstr>
  </property>
</Properties>
</file>