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1D346D" w:rsidRPr="0044748E" w:rsidRDefault="002B6D97" w:rsidP="0044748E">
      <w:pPr>
        <w:pStyle w:val="Heading1"/>
        <w:numPr>
          <w:ilvl w:val="0"/>
          <w:numId w:val="0"/>
        </w:numPr>
        <w:spacing w:before="0" w:after="240" w:line="276" w:lineRule="auto"/>
        <w:ind w:left="709"/>
        <w:jc w:val="center"/>
        <w:rPr>
          <w:rFonts w:ascii="Helvetica" w:eastAsia="Helvetica Neue" w:hAnsi="Helvetica" w:cs="Helvetica"/>
          <w:b/>
          <w:color w:val="E31A13"/>
          <w:sz w:val="40"/>
          <w:szCs w:val="40"/>
        </w:rPr>
      </w:pPr>
      <w:proofErr w:type="gramStart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>Guide</w:t>
      </w:r>
      <w:proofErr w:type="gramEnd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 xml:space="preserve"> pour le </w:t>
      </w:r>
      <w:proofErr w:type="spellStart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>groupe</w:t>
      </w:r>
      <w:proofErr w:type="spellEnd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 xml:space="preserve"> de discussion </w:t>
      </w:r>
      <w:proofErr w:type="spellStart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>auprès</w:t>
      </w:r>
      <w:proofErr w:type="spellEnd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 xml:space="preserve"> de</w:t>
      </w:r>
      <w:sdt>
        <w:sdtPr>
          <w:rPr>
            <w:rFonts w:ascii="Helvetica" w:hAnsi="Helvetica" w:cs="Helvetica"/>
          </w:rPr>
          <w:tag w:val="goog_rdk_0"/>
          <w:id w:val="-231929891"/>
        </w:sdtPr>
        <w:sdtEndPr/>
        <w:sdtContent>
          <w:r w:rsidRPr="0044748E">
            <w:rPr>
              <w:rFonts w:ascii="Helvetica" w:eastAsia="Helvetica Neue" w:hAnsi="Helvetica" w:cs="Helvetica"/>
              <w:b/>
              <w:color w:val="E31A13"/>
              <w:sz w:val="40"/>
              <w:szCs w:val="40"/>
            </w:rPr>
            <w:t>s</w:t>
          </w:r>
        </w:sdtContent>
      </w:sdt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 xml:space="preserve"> </w:t>
      </w:r>
      <w:proofErr w:type="spellStart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>groupes</w:t>
      </w:r>
      <w:proofErr w:type="spellEnd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 xml:space="preserve"> </w:t>
      </w:r>
      <w:proofErr w:type="spellStart"/>
      <w:r w:rsidRPr="0044748E">
        <w:rPr>
          <w:rFonts w:ascii="Helvetica" w:eastAsia="Helvetica Neue" w:hAnsi="Helvetica" w:cs="Helvetica"/>
          <w:b/>
          <w:color w:val="E31A13"/>
          <w:sz w:val="40"/>
          <w:szCs w:val="40"/>
        </w:rPr>
        <w:t>socioéconomiques</w:t>
      </w:r>
      <w:proofErr w:type="spellEnd"/>
    </w:p>
    <w:tbl>
      <w:tblPr>
        <w:tblStyle w:val="a"/>
        <w:tblW w:w="10270" w:type="dxa"/>
        <w:tblInd w:w="-77" w:type="dxa"/>
        <w:tblLayout w:type="fixed"/>
        <w:tblLook w:val="0000" w:firstRow="0" w:lastRow="0" w:firstColumn="0" w:lastColumn="0" w:noHBand="0" w:noVBand="0"/>
      </w:tblPr>
      <w:tblGrid>
        <w:gridCol w:w="3300"/>
        <w:gridCol w:w="3300"/>
        <w:gridCol w:w="3670"/>
      </w:tblGrid>
      <w:tr w:rsidR="001D346D" w14:paraId="0241A6CE" w14:textId="77777777">
        <w:trPr>
          <w:trHeight w:val="598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2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  <w:highlight w:val="yellow"/>
              </w:rPr>
            </w:pPr>
            <w:r w:rsidRPr="0044748E"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  <w:t xml:space="preserve">Nom de la </w:t>
            </w:r>
            <w:proofErr w:type="gramStart"/>
            <w:r w:rsidRPr="0044748E"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  <w:t>communauté:</w:t>
            </w:r>
            <w:proofErr w:type="gramEnd"/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3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  <w:t xml:space="preserve"> Nom du chef communautaire :</w:t>
            </w:r>
            <w:r w:rsidRPr="0044748E"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  <w:tab/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4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 Light" w:hAnsi="Helvetica" w:cs="Helvetica"/>
                <w:b/>
                <w:color w:val="000000"/>
                <w:sz w:val="20"/>
                <w:szCs w:val="20"/>
              </w:rPr>
              <w:t>Téléphone du chef communautaire :</w:t>
            </w:r>
          </w:p>
        </w:tc>
      </w:tr>
      <w:tr w:rsidR="001D346D" w14:paraId="2BA8EBED" w14:textId="77777777">
        <w:trPr>
          <w:trHeight w:val="73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5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Enquêteur</w:t>
            </w:r>
          </w:p>
          <w:p w14:paraId="00000006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7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Date:</w:t>
            </w:r>
            <w:proofErr w:type="gramEnd"/>
          </w:p>
          <w:p w14:paraId="00000008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9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Groupe socio-économique du ménage </w:t>
            </w:r>
          </w:p>
          <w:p w14:paraId="0000000A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        PA       /     RM    /       P et TP</w:t>
            </w:r>
          </w:p>
        </w:tc>
      </w:tr>
      <w:tr w:rsidR="001D346D" w14:paraId="0A6FBAB2" w14:textId="77777777">
        <w:trPr>
          <w:trHeight w:val="73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B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Observateur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C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Nombre d'hommes dans la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réunion:</w:t>
            </w:r>
            <w:proofErr w:type="gramEnd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ab/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0D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Nombre de femmes dans la réunion :</w:t>
            </w:r>
          </w:p>
        </w:tc>
      </w:tr>
      <w:tr w:rsidR="001D346D" w14:paraId="7B59EFBD" w14:textId="77777777">
        <w:trPr>
          <w:trHeight w:val="736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E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Lieu de réunion :</w:t>
            </w:r>
          </w:p>
        </w:tc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000000F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13"/>
                <w:tab w:val="right" w:pos="9026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Heure de début de la réunion :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ab/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10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Heure de fin de la réunion :</w:t>
            </w:r>
          </w:p>
        </w:tc>
      </w:tr>
    </w:tbl>
    <w:p w14:paraId="00000011" w14:textId="77777777" w:rsidR="001D346D" w:rsidRDefault="001D346D">
      <w:pPr>
        <w:spacing w:before="120" w:after="120"/>
        <w:rPr>
          <w:rFonts w:ascii="Helvetica Neue" w:eastAsia="Helvetica Neue" w:hAnsi="Helvetica Neue" w:cs="Helvetica Neue"/>
          <w:sz w:val="20"/>
          <w:szCs w:val="20"/>
        </w:rPr>
      </w:pPr>
    </w:p>
    <w:p w14:paraId="00000012" w14:textId="77777777" w:rsidR="001D346D" w:rsidRPr="0044748E" w:rsidRDefault="002B6D97">
      <w:pPr>
        <w:spacing w:before="120" w:after="120"/>
        <w:rPr>
          <w:rFonts w:ascii="Helvetica" w:eastAsia="Helvetica Neue" w:hAnsi="Helvetica" w:cs="Helvetica"/>
          <w:b/>
          <w:color w:val="C00000"/>
          <w:sz w:val="20"/>
          <w:szCs w:val="20"/>
        </w:rPr>
      </w:pPr>
      <w:proofErr w:type="gramStart"/>
      <w:r w:rsidRPr="0044748E">
        <w:rPr>
          <w:rFonts w:ascii="Helvetica" w:eastAsia="Helvetica Neue" w:hAnsi="Helvetica" w:cs="Helvetica"/>
          <w:b/>
          <w:color w:val="C00000"/>
        </w:rPr>
        <w:t>Questions:</w:t>
      </w:r>
      <w:proofErr w:type="gramEnd"/>
    </w:p>
    <w:tbl>
      <w:tblPr>
        <w:tblStyle w:val="a0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61"/>
        <w:gridCol w:w="2429"/>
        <w:gridCol w:w="3256"/>
        <w:gridCol w:w="2468"/>
      </w:tblGrid>
      <w:tr w:rsidR="001D346D" w14:paraId="444F24E3" w14:textId="77777777">
        <w:trPr>
          <w:trHeight w:val="1352"/>
        </w:trPr>
        <w:tc>
          <w:tcPr>
            <w:tcW w:w="2161" w:type="dxa"/>
          </w:tcPr>
          <w:p w14:paraId="00000013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Quelles sont les principales activités de moyens d'existence du groupe que vous représentez ?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ab/>
            </w:r>
          </w:p>
        </w:tc>
        <w:tc>
          <w:tcPr>
            <w:tcW w:w="8153" w:type="dxa"/>
            <w:gridSpan w:val="3"/>
          </w:tcPr>
          <w:p w14:paraId="00000014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1D346D" w14:paraId="2B4702CA" w14:textId="77777777">
        <w:tc>
          <w:tcPr>
            <w:tcW w:w="2161" w:type="dxa"/>
          </w:tcPr>
          <w:p w14:paraId="00000017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Quelles sont les principales difficultés rencontrées par ce groupe ?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ab/>
            </w:r>
          </w:p>
        </w:tc>
        <w:tc>
          <w:tcPr>
            <w:tcW w:w="8153" w:type="dxa"/>
            <w:gridSpan w:val="3"/>
          </w:tcPr>
          <w:p w14:paraId="00000018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1D346D" w14:paraId="1E38E89C" w14:textId="77777777">
        <w:tc>
          <w:tcPr>
            <w:tcW w:w="2161" w:type="dxa"/>
          </w:tcPr>
          <w:p w14:paraId="0000001B" w14:textId="48409C78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Quelles sont les principales stratégies d'adaptation de ce groupe ? Séparez les réponse</w:t>
            </w:r>
            <w:sdt>
              <w:sdtPr>
                <w:tag w:val="goog_rdk_1"/>
                <w:id w:val="-1132165054"/>
              </w:sdtPr>
              <w:sdtEndPr/>
              <w:sdtContent>
                <w:r>
                  <w:rPr>
                    <w:rFonts w:ascii="Helvetica Neue Light" w:eastAsia="Helvetica Neue Light" w:hAnsi="Helvetica Neue Light" w:cs="Helvetica Neue Light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(</w:t>
            </w:r>
            <w:sdt>
              <w:sdtPr>
                <w:tag w:val="goog_rdk_2"/>
                <w:id w:val="-1619531924"/>
                <w:showingPlcHdr/>
              </w:sdtPr>
              <w:sdtEndPr/>
              <w:sdtContent>
                <w:r w:rsidR="00466FCC">
                  <w:t xml:space="preserve">     </w:t>
                </w:r>
              </w:sdtContent>
            </w:sdt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femmes et hommes)</w:t>
            </w:r>
          </w:p>
        </w:tc>
        <w:tc>
          <w:tcPr>
            <w:tcW w:w="2429" w:type="dxa"/>
          </w:tcPr>
          <w:p w14:paraId="0000001C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Hommes</w:t>
            </w:r>
          </w:p>
          <w:p w14:paraId="0000001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  <w:p w14:paraId="0000001E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  <w:tc>
          <w:tcPr>
            <w:tcW w:w="3256" w:type="dxa"/>
          </w:tcPr>
          <w:p w14:paraId="0000001F" w14:textId="77777777" w:rsidR="001D346D" w:rsidRDefault="002B6D97">
            <w:pPr>
              <w:spacing w:before="120" w:after="120"/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sz w:val="20"/>
                <w:szCs w:val="20"/>
              </w:rPr>
              <w:t>Femmes</w:t>
            </w:r>
          </w:p>
        </w:tc>
        <w:tc>
          <w:tcPr>
            <w:tcW w:w="2468" w:type="dxa"/>
          </w:tcPr>
          <w:p w14:paraId="00000020" w14:textId="71BF83AE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Autres  </w:t>
            </w:r>
            <w:sdt>
              <w:sdtPr>
                <w:tag w:val="goog_rdk_3"/>
                <w:id w:val="-571282522"/>
              </w:sdtPr>
              <w:sdtEndPr/>
              <w:sdtContent>
                <w:r>
                  <w:rPr>
                    <w:rFonts w:ascii="Helvetica Neue Light" w:eastAsia="Helvetica Neue Light" w:hAnsi="Helvetica Neue Light" w:cs="Helvetica Neue Light"/>
                    <w:color w:val="000000"/>
                    <w:sz w:val="20"/>
                    <w:szCs w:val="20"/>
                  </w:rPr>
                  <w:t xml:space="preserve">stratégies </w:t>
                </w:r>
              </w:sdtContent>
            </w:sdt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que les ménages </w:t>
            </w:r>
            <w:sdt>
              <w:sdtPr>
                <w:tag w:val="goog_rdk_4"/>
                <w:id w:val="-1596092431"/>
              </w:sdtPr>
              <w:sdtEndPr/>
              <w:sdtContent>
                <w:r>
                  <w:rPr>
                    <w:rFonts w:ascii="Helvetica Neue Light" w:eastAsia="Helvetica Neue Light" w:hAnsi="Helvetica Neue Light" w:cs="Helvetica Neue Light"/>
                    <w:color w:val="000000"/>
                    <w:sz w:val="20"/>
                    <w:szCs w:val="20"/>
                  </w:rPr>
                  <w:t xml:space="preserve">peuvent adopter </w:t>
                </w:r>
              </w:sdtContent>
            </w:sdt>
            <w:sdt>
              <w:sdtPr>
                <w:tag w:val="goog_rdk_5"/>
                <w:id w:val="2014647194"/>
                <w:showingPlcHdr/>
              </w:sdtPr>
              <w:sdtEndPr/>
              <w:sdtContent>
                <w:r w:rsidR="00466FCC">
                  <w:t xml:space="preserve">     </w:t>
                </w:r>
              </w:sdtContent>
            </w:sdt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t</w:t>
            </w:r>
          </w:p>
        </w:tc>
      </w:tr>
      <w:tr w:rsidR="001D346D" w14:paraId="08406B23" w14:textId="77777777">
        <w:tc>
          <w:tcPr>
            <w:tcW w:w="2161" w:type="dxa"/>
          </w:tcPr>
          <w:p w14:paraId="00000021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À quelles associations/groupes appartiennent les membres de ce groupe ?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ab/>
            </w:r>
          </w:p>
        </w:tc>
        <w:tc>
          <w:tcPr>
            <w:tcW w:w="8153" w:type="dxa"/>
            <w:gridSpan w:val="3"/>
          </w:tcPr>
          <w:p w14:paraId="00000022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  <w:tr w:rsidR="001D346D" w14:paraId="781BA24F" w14:textId="77777777">
        <w:tc>
          <w:tcPr>
            <w:tcW w:w="2161" w:type="dxa"/>
          </w:tcPr>
          <w:p w14:paraId="00000025" w14:textId="471192B8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Quels types de biens possèdent-ils et quelles sont leurs caractéristiques ? </w:t>
            </w: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par exemple, des terres, </w:t>
            </w:r>
            <w:sdt>
              <w:sdtPr>
                <w:tag w:val="goog_rdk_6"/>
                <w:id w:val="1421210498"/>
              </w:sdtPr>
              <w:sdtEndPr/>
              <w:sdtContent>
                <w:r>
                  <w:rPr>
                    <w:rFonts w:ascii="Helvetica Neue Light" w:eastAsia="Helvetica Neue Light" w:hAnsi="Helvetica Neue Light" w:cs="Helvetica Neue Light"/>
                    <w:i/>
                    <w:color w:val="000000"/>
                    <w:sz w:val="20"/>
                    <w:szCs w:val="20"/>
                  </w:rPr>
                  <w:t>du</w:t>
                </w:r>
              </w:sdtContent>
            </w:sdt>
            <w:sdt>
              <w:sdtPr>
                <w:tag w:val="goog_rdk_7"/>
                <w:id w:val="750399157"/>
                <w:showingPlcHdr/>
              </w:sdtPr>
              <w:sdtEndPr/>
              <w:sdtContent>
                <w:r w:rsidR="00466FCC">
                  <w:t xml:space="preserve">     </w:t>
                </w:r>
              </w:sdtContent>
            </w:sdt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 bétail, </w:t>
            </w:r>
            <w:r w:rsidR="00466FCC"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>de</w:t>
            </w: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 xml:space="preserve">s outils, le nombre de membres de la famille, le type de maison, etc. </w:t>
            </w:r>
          </w:p>
          <w:p w14:paraId="00000026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Autres informations pertinentes sur les caractéristiques de ce groupe ?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ab/>
            </w:r>
          </w:p>
        </w:tc>
        <w:tc>
          <w:tcPr>
            <w:tcW w:w="8153" w:type="dxa"/>
            <w:gridSpan w:val="3"/>
          </w:tcPr>
          <w:p w14:paraId="0000002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</w:p>
        </w:tc>
      </w:tr>
    </w:tbl>
    <w:p w14:paraId="0000002A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000002B" w14:textId="77777777" w:rsidR="001D346D" w:rsidRPr="0044748E" w:rsidRDefault="002B6D97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/>
        <w:rPr>
          <w:rFonts w:ascii="Helvetica" w:eastAsia="Helvetica Neue" w:hAnsi="Helvetica" w:cs="Helvetica"/>
          <w:b/>
          <w:color w:val="9D1E22"/>
        </w:rPr>
      </w:pPr>
      <w:r w:rsidRPr="0044748E">
        <w:rPr>
          <w:rFonts w:ascii="Helvetica" w:eastAsia="Helvetica Neue" w:hAnsi="Helvetica" w:cs="Helvetica"/>
          <w:b/>
          <w:color w:val="9D1E22"/>
        </w:rPr>
        <w:t>1.  Sources de revenus</w:t>
      </w:r>
    </w:p>
    <w:p w14:paraId="0000002C" w14:textId="77777777" w:rsidR="001D346D" w:rsidRDefault="002B6D97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 w:line="276" w:lineRule="auto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Utilisez la méthode de l'empilement proportionnel pour déterminer les sources de revenus à 3 moments différents. La liste et le calendrier ci-dessous sont donnés à titre d'exemple. </w:t>
      </w:r>
      <w:r>
        <w:rPr>
          <w:rFonts w:ascii="Helvetica Neue Light" w:eastAsia="Helvetica Neue Light" w:hAnsi="Helvetica Neue Light" w:cs="Helvetica Neue Light"/>
          <w:b/>
          <w:color w:val="000000"/>
          <w:sz w:val="22"/>
          <w:szCs w:val="22"/>
        </w:rPr>
        <w:t>Adaptez-les au contexte et aux informations nécessaires</w:t>
      </w: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.</w:t>
      </w:r>
    </w:p>
    <w:tbl>
      <w:tblPr>
        <w:tblStyle w:val="a1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6"/>
        <w:gridCol w:w="2265"/>
        <w:gridCol w:w="2410"/>
        <w:gridCol w:w="2693"/>
      </w:tblGrid>
      <w:tr w:rsidR="001D346D" w14:paraId="572EB1A6" w14:textId="77777777">
        <w:tc>
          <w:tcPr>
            <w:tcW w:w="2946" w:type="dxa"/>
          </w:tcPr>
          <w:p w14:paraId="0000002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00002E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2F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des pluies</w:t>
            </w:r>
          </w:p>
        </w:tc>
        <w:tc>
          <w:tcPr>
            <w:tcW w:w="2410" w:type="dxa"/>
          </w:tcPr>
          <w:p w14:paraId="00000030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31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sèche</w:t>
            </w:r>
          </w:p>
        </w:tc>
        <w:tc>
          <w:tcPr>
            <w:tcW w:w="2693" w:type="dxa"/>
          </w:tcPr>
          <w:p w14:paraId="00000032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33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Période de référence</w:t>
            </w:r>
          </w:p>
        </w:tc>
      </w:tr>
      <w:tr w:rsidR="001D346D" w14:paraId="35F1B408" w14:textId="77777777">
        <w:trPr>
          <w:trHeight w:val="267"/>
        </w:trPr>
        <w:tc>
          <w:tcPr>
            <w:tcW w:w="2946" w:type="dxa"/>
          </w:tcPr>
          <w:p w14:paraId="00000034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Champs</w:t>
            </w:r>
            <w:sdt>
              <w:sdtPr>
                <w:tag w:val="goog_rdk_10"/>
                <w:id w:val="1791172711"/>
              </w:sdtPr>
              <w:sdtEndPr/>
              <w:sdtContent>
                <w:r>
                  <w:rPr>
                    <w:rFonts w:ascii="Helvetica Neue Light" w:eastAsia="Helvetica Neue Light" w:hAnsi="Helvetica Neue Light" w:cs="Helvetica Neue Light"/>
                    <w:color w:val="000000"/>
                    <w:sz w:val="20"/>
                    <w:szCs w:val="20"/>
                  </w:rPr>
                  <w:t xml:space="preserve"> (vente des cultures</w:t>
                </w:r>
                <w:r>
                  <w:rPr>
                    <w:rFonts w:ascii="Helvetica Neue Light" w:eastAsia="Helvetica Neue Light" w:hAnsi="Helvetica Neue Light" w:cs="Helvetica Neue Light"/>
                    <w:sz w:val="20"/>
                    <w:szCs w:val="20"/>
                  </w:rPr>
                  <w:t xml:space="preserve"> </w:t>
                </w:r>
                <w:proofErr w:type="gramStart"/>
                <w:r>
                  <w:rPr>
                    <w:rFonts w:ascii="Helvetica Neue Light" w:eastAsia="Helvetica Neue Light" w:hAnsi="Helvetica Neue Light" w:cs="Helvetica Neue Light"/>
                    <w:sz w:val="20"/>
                    <w:szCs w:val="20"/>
                  </w:rPr>
                  <w:t>vivrières )</w:t>
                </w:r>
                <w:proofErr w:type="gramEnd"/>
                <w:r>
                  <w:rPr>
                    <w:rFonts w:ascii="Helvetica Neue Light" w:eastAsia="Helvetica Neue Light" w:hAnsi="Helvetica Neue Light" w:cs="Helvetica Neue Light"/>
                    <w:color w:val="000000"/>
                    <w:sz w:val="20"/>
                    <w:szCs w:val="20"/>
                  </w:rPr>
                  <w:t xml:space="preserve"> </w:t>
                </w:r>
              </w:sdtContent>
            </w:sdt>
          </w:p>
        </w:tc>
        <w:tc>
          <w:tcPr>
            <w:tcW w:w="2265" w:type="dxa"/>
          </w:tcPr>
          <w:p w14:paraId="0000003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36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3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1494662F" w14:textId="77777777">
        <w:tc>
          <w:tcPr>
            <w:tcW w:w="2946" w:type="dxa"/>
          </w:tcPr>
          <w:p w14:paraId="00000038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Cultures de rente</w:t>
            </w:r>
          </w:p>
        </w:tc>
        <w:tc>
          <w:tcPr>
            <w:tcW w:w="2265" w:type="dxa"/>
          </w:tcPr>
          <w:p w14:paraId="0000003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3A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3B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1C20D34C" w14:textId="77777777">
        <w:tc>
          <w:tcPr>
            <w:tcW w:w="2946" w:type="dxa"/>
          </w:tcPr>
          <w:p w14:paraId="0000003C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Cultures maraîchères pour commercialisation</w:t>
            </w:r>
          </w:p>
        </w:tc>
        <w:tc>
          <w:tcPr>
            <w:tcW w:w="2265" w:type="dxa"/>
          </w:tcPr>
          <w:p w14:paraId="0000003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3E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3F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3256C342" w14:textId="77777777">
        <w:tc>
          <w:tcPr>
            <w:tcW w:w="2946" w:type="dxa"/>
          </w:tcPr>
          <w:p w14:paraId="00000040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Vente de produits animaux</w:t>
            </w:r>
          </w:p>
        </w:tc>
        <w:tc>
          <w:tcPr>
            <w:tcW w:w="2265" w:type="dxa"/>
          </w:tcPr>
          <w:p w14:paraId="00000041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42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43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458D7ABE" w14:textId="77777777">
        <w:tc>
          <w:tcPr>
            <w:tcW w:w="2946" w:type="dxa"/>
          </w:tcPr>
          <w:p w14:paraId="00000044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  <w:tab w:val="right" w:pos="2730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Vente de produits de cueillette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ab/>
            </w:r>
          </w:p>
        </w:tc>
        <w:tc>
          <w:tcPr>
            <w:tcW w:w="2265" w:type="dxa"/>
          </w:tcPr>
          <w:p w14:paraId="0000004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46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4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5FAA949A" w14:textId="77777777">
        <w:tc>
          <w:tcPr>
            <w:tcW w:w="2946" w:type="dxa"/>
          </w:tcPr>
          <w:p w14:paraId="00000048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Vente de produits artisanaux</w:t>
            </w:r>
          </w:p>
        </w:tc>
        <w:tc>
          <w:tcPr>
            <w:tcW w:w="2265" w:type="dxa"/>
          </w:tcPr>
          <w:p w14:paraId="0000004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4A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4B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2E13C006" w14:textId="77777777">
        <w:tc>
          <w:tcPr>
            <w:tcW w:w="2946" w:type="dxa"/>
          </w:tcPr>
          <w:p w14:paraId="0000004C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Travail journalier</w:t>
            </w:r>
          </w:p>
        </w:tc>
        <w:tc>
          <w:tcPr>
            <w:tcW w:w="2265" w:type="dxa"/>
          </w:tcPr>
          <w:p w14:paraId="0000004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4E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4F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46BA651F" w14:textId="77777777">
        <w:tc>
          <w:tcPr>
            <w:tcW w:w="2946" w:type="dxa"/>
          </w:tcPr>
          <w:p w14:paraId="00000050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Petit commerce</w:t>
            </w:r>
          </w:p>
        </w:tc>
        <w:tc>
          <w:tcPr>
            <w:tcW w:w="2265" w:type="dxa"/>
          </w:tcPr>
          <w:p w14:paraId="00000051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52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53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411690C1" w14:textId="77777777">
        <w:tc>
          <w:tcPr>
            <w:tcW w:w="2946" w:type="dxa"/>
          </w:tcPr>
          <w:p w14:paraId="00000054" w14:textId="24CCE58E" w:rsidR="001D346D" w:rsidRDefault="00466F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 w:rsidRPr="00466FCC">
              <w:rPr>
                <w:rFonts w:ascii="Helvetica Neue Light" w:eastAsia="Helvetica Neue Light" w:hAnsi="Helvetica Neue Light" w:cs="Helvetica Neue Light"/>
                <w:b/>
                <w:bCs/>
                <w:color w:val="000000"/>
                <w:sz w:val="20"/>
                <w:szCs w:val="20"/>
              </w:rPr>
              <w:t>Fourniture de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services </w:t>
            </w:r>
            <w:r w:rsidR="002B6D97"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de transport</w:t>
            </w:r>
          </w:p>
        </w:tc>
        <w:tc>
          <w:tcPr>
            <w:tcW w:w="2265" w:type="dxa"/>
          </w:tcPr>
          <w:p w14:paraId="0000005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56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5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19BC1488" w14:textId="77777777">
        <w:tc>
          <w:tcPr>
            <w:tcW w:w="2946" w:type="dxa"/>
          </w:tcPr>
          <w:p w14:paraId="00000058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Argent de la famille vivant en ville</w:t>
            </w:r>
          </w:p>
        </w:tc>
        <w:tc>
          <w:tcPr>
            <w:tcW w:w="2265" w:type="dxa"/>
          </w:tcPr>
          <w:p w14:paraId="0000005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5A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5B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5F6C65C5" w14:textId="77777777">
        <w:tc>
          <w:tcPr>
            <w:tcW w:w="2946" w:type="dxa"/>
          </w:tcPr>
          <w:p w14:paraId="0000005C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Assistance sociale/alimentation</w:t>
            </w:r>
          </w:p>
        </w:tc>
        <w:tc>
          <w:tcPr>
            <w:tcW w:w="2265" w:type="dxa"/>
          </w:tcPr>
          <w:p w14:paraId="0000005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5E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5F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5C891187" w14:textId="77777777">
        <w:trPr>
          <w:trHeight w:val="873"/>
        </w:trPr>
        <w:tc>
          <w:tcPr>
            <w:tcW w:w="2946" w:type="dxa"/>
          </w:tcPr>
          <w:p w14:paraId="00000060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</w:t>
            </w:r>
          </w:p>
        </w:tc>
        <w:tc>
          <w:tcPr>
            <w:tcW w:w="2265" w:type="dxa"/>
          </w:tcPr>
          <w:p w14:paraId="00000061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62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63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</w:tbl>
    <w:p w14:paraId="00000064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0000065" w14:textId="77777777" w:rsidR="001D346D" w:rsidRPr="0044748E" w:rsidRDefault="002B6D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/>
        <w:rPr>
          <w:rFonts w:ascii="Helvetica" w:eastAsia="Helvetica Neue" w:hAnsi="Helvetica" w:cs="Helvetica"/>
          <w:b/>
          <w:color w:val="9D1E22"/>
        </w:rPr>
      </w:pPr>
      <w:r w:rsidRPr="0044748E">
        <w:rPr>
          <w:rFonts w:ascii="Helvetica" w:eastAsia="Helvetica Neue" w:hAnsi="Helvetica" w:cs="Helvetica"/>
          <w:b/>
          <w:color w:val="9D1E22"/>
        </w:rPr>
        <w:t>Les sources d'alimentation</w:t>
      </w:r>
    </w:p>
    <w:p w14:paraId="00000066" w14:textId="2DCCD41A" w:rsidR="001D346D" w:rsidRDefault="002B6D97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 w:line="276" w:lineRule="auto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Utilisez la méthode de l'empilement proportionnel pour déterminer les sources d</w:t>
      </w:r>
      <w:r>
        <w:rPr>
          <w:rFonts w:ascii="Helvetica Neue Light" w:eastAsia="Helvetica Neue Light" w:hAnsi="Helvetica Neue Light" w:cs="Helvetica Neue Light"/>
          <w:sz w:val="22"/>
          <w:szCs w:val="22"/>
        </w:rPr>
        <w:t>’alimentation</w:t>
      </w:r>
      <w:sdt>
        <w:sdtPr>
          <w:tag w:val="goog_rdk_16"/>
          <w:id w:val="-1581749119"/>
        </w:sdtPr>
        <w:sdtEndPr/>
        <w:sdtContent>
          <w:sdt>
            <w:sdtPr>
              <w:tag w:val="goog_rdk_17"/>
              <w:id w:val="585421966"/>
            </w:sdtPr>
            <w:sdtEndPr/>
            <w:sdtContent>
              <w:r w:rsidR="00466FCC">
                <w:t xml:space="preserve"> </w:t>
              </w:r>
            </w:sdtContent>
          </w:sdt>
        </w:sdtContent>
      </w:sdt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à 3 moments différents. La liste ci-dessous et le calendrier ci-dessous sont donnés à titre d'exemple. </w:t>
      </w:r>
      <w:r>
        <w:rPr>
          <w:rFonts w:ascii="Helvetica Neue Light" w:eastAsia="Helvetica Neue Light" w:hAnsi="Helvetica Neue Light" w:cs="Helvetica Neue Light"/>
          <w:b/>
          <w:color w:val="000000"/>
          <w:sz w:val="22"/>
          <w:szCs w:val="22"/>
        </w:rPr>
        <w:t>Adaptez-les au contexte et aux informations nécessaires</w:t>
      </w: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.</w:t>
      </w:r>
    </w:p>
    <w:tbl>
      <w:tblPr>
        <w:tblStyle w:val="a2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6"/>
        <w:gridCol w:w="2265"/>
        <w:gridCol w:w="2410"/>
        <w:gridCol w:w="2693"/>
      </w:tblGrid>
      <w:tr w:rsidR="001D346D" w14:paraId="7F29BFC8" w14:textId="77777777">
        <w:tc>
          <w:tcPr>
            <w:tcW w:w="2946" w:type="dxa"/>
          </w:tcPr>
          <w:p w14:paraId="0000006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000068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69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des pluies</w:t>
            </w:r>
          </w:p>
        </w:tc>
        <w:tc>
          <w:tcPr>
            <w:tcW w:w="2410" w:type="dxa"/>
          </w:tcPr>
          <w:p w14:paraId="0000006A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6B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sèche</w:t>
            </w:r>
          </w:p>
        </w:tc>
        <w:tc>
          <w:tcPr>
            <w:tcW w:w="2693" w:type="dxa"/>
          </w:tcPr>
          <w:p w14:paraId="0000006C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6D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Période de référence</w:t>
            </w:r>
          </w:p>
        </w:tc>
      </w:tr>
      <w:tr w:rsidR="001D346D" w14:paraId="7FAF4CCB" w14:textId="77777777">
        <w:tc>
          <w:tcPr>
            <w:tcW w:w="2946" w:type="dxa"/>
          </w:tcPr>
          <w:p w14:paraId="0000006E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Production domestique</w:t>
            </w:r>
          </w:p>
          <w:p w14:paraId="0000006F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>Précisez : cultures, bétail, pêche/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>chasse....</w:t>
            </w:r>
            <w:proofErr w:type="gramEnd"/>
          </w:p>
        </w:tc>
        <w:tc>
          <w:tcPr>
            <w:tcW w:w="2265" w:type="dxa"/>
          </w:tcPr>
          <w:p w14:paraId="00000070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71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72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032212BE" w14:textId="77777777">
        <w:tc>
          <w:tcPr>
            <w:tcW w:w="2946" w:type="dxa"/>
          </w:tcPr>
          <w:p w14:paraId="00000073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Marché (achat)</w:t>
            </w:r>
          </w:p>
        </w:tc>
        <w:tc>
          <w:tcPr>
            <w:tcW w:w="2265" w:type="dxa"/>
          </w:tcPr>
          <w:p w14:paraId="00000074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7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76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4D35B467" w14:textId="77777777">
        <w:tc>
          <w:tcPr>
            <w:tcW w:w="2946" w:type="dxa"/>
          </w:tcPr>
          <w:p w14:paraId="00000077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lastRenderedPageBreak/>
              <w:t>Troc</w:t>
            </w:r>
          </w:p>
        </w:tc>
        <w:tc>
          <w:tcPr>
            <w:tcW w:w="2265" w:type="dxa"/>
          </w:tcPr>
          <w:p w14:paraId="00000078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7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7A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2056A1CC" w14:textId="77777777">
        <w:tc>
          <w:tcPr>
            <w:tcW w:w="2946" w:type="dxa"/>
          </w:tcPr>
          <w:p w14:paraId="0000007B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Cueillette</w:t>
            </w:r>
          </w:p>
        </w:tc>
        <w:tc>
          <w:tcPr>
            <w:tcW w:w="2265" w:type="dxa"/>
          </w:tcPr>
          <w:p w14:paraId="0000007C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7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7E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3689D970" w14:textId="77777777">
        <w:trPr>
          <w:trHeight w:val="367"/>
        </w:trPr>
        <w:tc>
          <w:tcPr>
            <w:tcW w:w="2946" w:type="dxa"/>
          </w:tcPr>
          <w:p w14:paraId="0000007F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Échange de travail</w:t>
            </w:r>
          </w:p>
        </w:tc>
        <w:tc>
          <w:tcPr>
            <w:tcW w:w="2265" w:type="dxa"/>
          </w:tcPr>
          <w:p w14:paraId="00000080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81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82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5E70C65F" w14:textId="77777777">
        <w:tc>
          <w:tcPr>
            <w:tcW w:w="2946" w:type="dxa"/>
          </w:tcPr>
          <w:p w14:paraId="00000083" w14:textId="24B7659D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Dons de ménages plus aisés</w:t>
            </w:r>
          </w:p>
        </w:tc>
        <w:tc>
          <w:tcPr>
            <w:tcW w:w="2265" w:type="dxa"/>
          </w:tcPr>
          <w:p w14:paraId="00000084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8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86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27771CB4" w14:textId="77777777">
        <w:tc>
          <w:tcPr>
            <w:tcW w:w="2946" w:type="dxa"/>
          </w:tcPr>
          <w:p w14:paraId="00000087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Assistance sociale/soutien alimentaire</w:t>
            </w:r>
          </w:p>
        </w:tc>
        <w:tc>
          <w:tcPr>
            <w:tcW w:w="2265" w:type="dxa"/>
          </w:tcPr>
          <w:p w14:paraId="00000088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8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8A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1F94F857" w14:textId="77777777">
        <w:trPr>
          <w:trHeight w:val="614"/>
        </w:trPr>
        <w:tc>
          <w:tcPr>
            <w:tcW w:w="2946" w:type="dxa"/>
          </w:tcPr>
          <w:p w14:paraId="0000008B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Autres</w:t>
            </w:r>
          </w:p>
        </w:tc>
        <w:tc>
          <w:tcPr>
            <w:tcW w:w="2265" w:type="dxa"/>
          </w:tcPr>
          <w:p w14:paraId="0000008C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8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8E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</w:tbl>
    <w:p w14:paraId="0000008F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90" w14:textId="77777777" w:rsidR="001D346D" w:rsidRPr="0044748E" w:rsidRDefault="002B6D9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/>
        <w:rPr>
          <w:rFonts w:ascii="Helvetica" w:eastAsia="Helvetica Neue" w:hAnsi="Helvetica" w:cs="Helvetica"/>
          <w:b/>
          <w:color w:val="9D1E22"/>
        </w:rPr>
      </w:pPr>
      <w:r w:rsidRPr="0044748E">
        <w:rPr>
          <w:rFonts w:ascii="Helvetica" w:eastAsia="Helvetica Neue" w:hAnsi="Helvetica" w:cs="Helvetica"/>
          <w:b/>
          <w:color w:val="9D1E22"/>
        </w:rPr>
        <w:t>Dépenses du ménage :</w:t>
      </w:r>
    </w:p>
    <w:p w14:paraId="00000091" w14:textId="1F27EE7B" w:rsidR="001D346D" w:rsidRDefault="002B6D97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 w:line="276" w:lineRule="auto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Utilisez la méthode de l'empilement proportionnel pour déterminer les</w:t>
      </w:r>
      <w:sdt>
        <w:sdtPr>
          <w:tag w:val="goog_rdk_20"/>
          <w:id w:val="1645160940"/>
        </w:sdtPr>
        <w:sdtEndPr/>
        <w:sdtContent>
          <w:r>
            <w:rPr>
              <w:rFonts w:ascii="Helvetica Neue Light" w:eastAsia="Helvetica Neue Light" w:hAnsi="Helvetica Neue Light" w:cs="Helvetica Neue Light"/>
              <w:color w:val="000000"/>
              <w:sz w:val="22"/>
              <w:szCs w:val="22"/>
            </w:rPr>
            <w:t xml:space="preserve"> principaux postes de dépenses </w:t>
          </w:r>
        </w:sdtContent>
      </w:sdt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 </w:t>
      </w:r>
      <w:sdt>
        <w:sdtPr>
          <w:tag w:val="goog_rdk_21"/>
          <w:id w:val="-332765725"/>
        </w:sdtPr>
        <w:sdtEndPr/>
        <w:sdtContent>
          <w:sdt>
            <w:sdtPr>
              <w:tag w:val="goog_rdk_22"/>
              <w:id w:val="-1688203913"/>
            </w:sdtPr>
            <w:sdtEndPr/>
            <w:sdtContent/>
          </w:sdt>
        </w:sdtContent>
      </w:sdt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 xml:space="preserve">à 3 moments différents. La liste ci-dessous et le calendrier ci-dessous sont donnés à titre d'exemple. </w:t>
      </w:r>
      <w:r>
        <w:rPr>
          <w:rFonts w:ascii="Helvetica Neue Light" w:eastAsia="Helvetica Neue Light" w:hAnsi="Helvetica Neue Light" w:cs="Helvetica Neue Light"/>
          <w:b/>
          <w:color w:val="000000"/>
          <w:sz w:val="22"/>
          <w:szCs w:val="22"/>
        </w:rPr>
        <w:t>Adaptez-les au contexte et aux informations nécessaires</w:t>
      </w: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t>.</w:t>
      </w:r>
    </w:p>
    <w:p w14:paraId="00000092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 w:line="276" w:lineRule="auto"/>
        <w:rPr>
          <w:rFonts w:ascii="Helvetica Neue Light" w:eastAsia="Helvetica Neue Light" w:hAnsi="Helvetica Neue Light" w:cs="Helvetica Neue Light"/>
          <w:color w:val="000000"/>
          <w:sz w:val="8"/>
          <w:szCs w:val="8"/>
        </w:rPr>
      </w:pPr>
    </w:p>
    <w:tbl>
      <w:tblPr>
        <w:tblStyle w:val="a3"/>
        <w:tblW w:w="10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6"/>
        <w:gridCol w:w="2265"/>
        <w:gridCol w:w="2410"/>
        <w:gridCol w:w="2693"/>
      </w:tblGrid>
      <w:tr w:rsidR="001D346D" w:rsidRPr="0044748E" w14:paraId="213C5B01" w14:textId="77777777">
        <w:tc>
          <w:tcPr>
            <w:tcW w:w="2946" w:type="dxa"/>
          </w:tcPr>
          <w:p w14:paraId="00000093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265" w:type="dxa"/>
          </w:tcPr>
          <w:p w14:paraId="00000094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95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des pluies</w:t>
            </w:r>
          </w:p>
        </w:tc>
        <w:tc>
          <w:tcPr>
            <w:tcW w:w="2410" w:type="dxa"/>
          </w:tcPr>
          <w:p w14:paraId="00000096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97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sèche</w:t>
            </w:r>
          </w:p>
        </w:tc>
        <w:tc>
          <w:tcPr>
            <w:tcW w:w="2693" w:type="dxa"/>
          </w:tcPr>
          <w:p w14:paraId="00000098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Mois + année</w:t>
            </w:r>
          </w:p>
          <w:p w14:paraId="00000099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Période de référence</w:t>
            </w:r>
          </w:p>
        </w:tc>
      </w:tr>
      <w:tr w:rsidR="001D346D" w14:paraId="237BEAA4" w14:textId="77777777">
        <w:tc>
          <w:tcPr>
            <w:tcW w:w="2946" w:type="dxa"/>
          </w:tcPr>
          <w:p w14:paraId="0000009A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Produits alimentaires</w:t>
            </w:r>
          </w:p>
        </w:tc>
        <w:tc>
          <w:tcPr>
            <w:tcW w:w="2265" w:type="dxa"/>
          </w:tcPr>
          <w:p w14:paraId="0000009B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9C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9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63E565AD" w14:textId="77777777">
        <w:tc>
          <w:tcPr>
            <w:tcW w:w="2946" w:type="dxa"/>
          </w:tcPr>
          <w:p w14:paraId="0000009E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Condiments (herbes et épices)  </w:t>
            </w:r>
          </w:p>
        </w:tc>
        <w:tc>
          <w:tcPr>
            <w:tcW w:w="2265" w:type="dxa"/>
          </w:tcPr>
          <w:p w14:paraId="0000009F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A0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A1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727A7E5A" w14:textId="77777777">
        <w:tc>
          <w:tcPr>
            <w:tcW w:w="2946" w:type="dxa"/>
          </w:tcPr>
          <w:p w14:paraId="000000A2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Eau</w:t>
            </w:r>
          </w:p>
        </w:tc>
        <w:tc>
          <w:tcPr>
            <w:tcW w:w="2265" w:type="dxa"/>
          </w:tcPr>
          <w:p w14:paraId="000000A3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A4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A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604E4119" w14:textId="77777777">
        <w:tc>
          <w:tcPr>
            <w:tcW w:w="2946" w:type="dxa"/>
          </w:tcPr>
          <w:p w14:paraId="000000A6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Savon et produits d'hygiène</w:t>
            </w:r>
          </w:p>
        </w:tc>
        <w:tc>
          <w:tcPr>
            <w:tcW w:w="2265" w:type="dxa"/>
          </w:tcPr>
          <w:p w14:paraId="000000A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A8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A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35244668" w14:textId="77777777">
        <w:tc>
          <w:tcPr>
            <w:tcW w:w="2946" w:type="dxa"/>
          </w:tcPr>
          <w:p w14:paraId="000000AA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Santé</w:t>
            </w:r>
          </w:p>
        </w:tc>
        <w:tc>
          <w:tcPr>
            <w:tcW w:w="2265" w:type="dxa"/>
          </w:tcPr>
          <w:p w14:paraId="000000AB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AC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A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4BADD3F4" w14:textId="77777777">
        <w:tc>
          <w:tcPr>
            <w:tcW w:w="2946" w:type="dxa"/>
          </w:tcPr>
          <w:p w14:paraId="000000AE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École</w:t>
            </w:r>
          </w:p>
        </w:tc>
        <w:tc>
          <w:tcPr>
            <w:tcW w:w="2265" w:type="dxa"/>
          </w:tcPr>
          <w:p w14:paraId="000000AF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B0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B1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66A91F1D" w14:textId="77777777">
        <w:tc>
          <w:tcPr>
            <w:tcW w:w="2946" w:type="dxa"/>
          </w:tcPr>
          <w:p w14:paraId="000000B2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Vêtements/chaussures</w:t>
            </w:r>
          </w:p>
        </w:tc>
        <w:tc>
          <w:tcPr>
            <w:tcW w:w="2265" w:type="dxa"/>
          </w:tcPr>
          <w:p w14:paraId="000000B3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B4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B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011B95D3" w14:textId="77777777">
        <w:tc>
          <w:tcPr>
            <w:tcW w:w="2946" w:type="dxa"/>
          </w:tcPr>
          <w:p w14:paraId="000000B6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Transport</w:t>
            </w:r>
          </w:p>
        </w:tc>
        <w:tc>
          <w:tcPr>
            <w:tcW w:w="2265" w:type="dxa"/>
          </w:tcPr>
          <w:p w14:paraId="000000B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B8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B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1A4F5D8D" w14:textId="77777777">
        <w:tc>
          <w:tcPr>
            <w:tcW w:w="2946" w:type="dxa"/>
          </w:tcPr>
          <w:p w14:paraId="000000BA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Téléphone</w:t>
            </w:r>
          </w:p>
        </w:tc>
        <w:tc>
          <w:tcPr>
            <w:tcW w:w="2265" w:type="dxa"/>
          </w:tcPr>
          <w:p w14:paraId="000000BB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BC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B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71C4AFE8" w14:textId="77777777">
        <w:tc>
          <w:tcPr>
            <w:tcW w:w="2946" w:type="dxa"/>
          </w:tcPr>
          <w:p w14:paraId="000000BE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Actifs de production</w:t>
            </w:r>
          </w:p>
          <w:p w14:paraId="000000BF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i/>
                <w:color w:val="000000"/>
                <w:sz w:val="20"/>
                <w:szCs w:val="20"/>
              </w:rPr>
              <w:t>Par exemple, le fourrage pour les animaux ou les travailleurs salariés</w:t>
            </w: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65" w:type="dxa"/>
          </w:tcPr>
          <w:p w14:paraId="000000C0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C1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C2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219D39C7" w14:textId="77777777">
        <w:tc>
          <w:tcPr>
            <w:tcW w:w="2946" w:type="dxa"/>
          </w:tcPr>
          <w:p w14:paraId="000000C3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Épargne</w:t>
            </w:r>
          </w:p>
        </w:tc>
        <w:tc>
          <w:tcPr>
            <w:tcW w:w="2265" w:type="dxa"/>
          </w:tcPr>
          <w:p w14:paraId="000000C4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C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C6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621BA573" w14:textId="77777777">
        <w:tc>
          <w:tcPr>
            <w:tcW w:w="2946" w:type="dxa"/>
          </w:tcPr>
          <w:p w14:paraId="000000C7" w14:textId="7FCD4096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Remboursement</w:t>
            </w:r>
            <w:sdt>
              <w:sdtPr>
                <w:tag w:val="goog_rdk_23"/>
                <w:id w:val="1333564123"/>
              </w:sdtPr>
              <w:sdtEndPr/>
              <w:sdtContent>
                <w:r>
                  <w:rPr>
                    <w:rFonts w:ascii="Helvetica Neue Light" w:eastAsia="Helvetica Neue Light" w:hAnsi="Helvetica Neue Light" w:cs="Helvetica Neue Light"/>
                    <w:color w:val="000000"/>
                    <w:sz w:val="20"/>
                    <w:szCs w:val="20"/>
                  </w:rPr>
                  <w:t xml:space="preserve"> des dettes </w:t>
                </w:r>
              </w:sdtContent>
            </w:sdt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 </w:t>
            </w:r>
            <w:sdt>
              <w:sdtPr>
                <w:tag w:val="goog_rdk_24"/>
                <w:id w:val="1057512608"/>
                <w:showingPlcHdr/>
              </w:sdtPr>
              <w:sdtEndPr/>
              <w:sdtContent>
                <w:r w:rsidR="00466FCC">
                  <w:t xml:space="preserve">     </w:t>
                </w:r>
              </w:sdtContent>
            </w:sdt>
          </w:p>
        </w:tc>
        <w:tc>
          <w:tcPr>
            <w:tcW w:w="2265" w:type="dxa"/>
          </w:tcPr>
          <w:p w14:paraId="000000C8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C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CA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59A71A79" w14:textId="77777777">
        <w:trPr>
          <w:trHeight w:val="353"/>
        </w:trPr>
        <w:tc>
          <w:tcPr>
            <w:tcW w:w="2946" w:type="dxa"/>
          </w:tcPr>
          <w:p w14:paraId="000000CB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Autres</w:t>
            </w:r>
          </w:p>
        </w:tc>
        <w:tc>
          <w:tcPr>
            <w:tcW w:w="2265" w:type="dxa"/>
          </w:tcPr>
          <w:p w14:paraId="000000CC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</w:tcPr>
          <w:p w14:paraId="000000C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00000CE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43"/>
              </w:tabs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000000CF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tabs>
          <w:tab w:val="left" w:pos="1843"/>
        </w:tabs>
        <w:spacing w:before="120" w:after="120"/>
        <w:rPr>
          <w:rFonts w:ascii="Helvetica Neue" w:eastAsia="Helvetica Neue" w:hAnsi="Helvetica Neue" w:cs="Helvetica Neue"/>
          <w:b/>
          <w:color w:val="000000"/>
          <w:sz w:val="20"/>
          <w:szCs w:val="20"/>
        </w:rPr>
      </w:pPr>
    </w:p>
    <w:p w14:paraId="000000D0" w14:textId="77777777" w:rsidR="001D346D" w:rsidRPr="0044748E" w:rsidRDefault="002B6D97">
      <w:pPr>
        <w:tabs>
          <w:tab w:val="left" w:pos="1843"/>
        </w:tabs>
        <w:spacing w:before="120" w:after="120"/>
        <w:rPr>
          <w:rFonts w:ascii="Helvetica" w:eastAsia="Helvetica Neue" w:hAnsi="Helvetica" w:cs="Helvetica"/>
          <w:b/>
          <w:color w:val="9D1E22"/>
        </w:rPr>
      </w:pPr>
      <w:r w:rsidRPr="0044748E">
        <w:rPr>
          <w:rFonts w:ascii="Helvetica" w:eastAsia="Helvetica Neue" w:hAnsi="Helvetica" w:cs="Helvetica"/>
          <w:b/>
          <w:color w:val="9D1E22"/>
        </w:rPr>
        <w:t>4.</w:t>
      </w:r>
      <w:r w:rsidRPr="0044748E">
        <w:rPr>
          <w:rFonts w:ascii="Helvetica" w:eastAsia="Helvetica Neue" w:hAnsi="Helvetica" w:cs="Helvetica"/>
          <w:color w:val="9D1E22"/>
        </w:rPr>
        <w:t xml:space="preserve">  </w:t>
      </w:r>
      <w:r w:rsidRPr="0044748E">
        <w:rPr>
          <w:rFonts w:ascii="Helvetica" w:eastAsia="Helvetica Neue" w:hAnsi="Helvetica" w:cs="Helvetica"/>
          <w:b/>
          <w:color w:val="9D1E22"/>
        </w:rPr>
        <w:t>Stratégies d'adaptation</w:t>
      </w:r>
    </w:p>
    <w:p w14:paraId="000000D1" w14:textId="77777777" w:rsidR="001D346D" w:rsidRDefault="002B6D97">
      <w:pPr>
        <w:pBdr>
          <w:top w:val="nil"/>
          <w:left w:val="nil"/>
          <w:bottom w:val="nil"/>
          <w:right w:val="nil"/>
          <w:between w:val="nil"/>
        </w:pBdr>
        <w:spacing w:before="120" w:after="120" w:line="276" w:lineRule="auto"/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</w:pPr>
      <w:r>
        <w:rPr>
          <w:rFonts w:ascii="Helvetica Neue Light" w:eastAsia="Helvetica Neue Light" w:hAnsi="Helvetica Neue Light" w:cs="Helvetica Neue Light"/>
          <w:color w:val="000000"/>
          <w:sz w:val="22"/>
          <w:szCs w:val="22"/>
        </w:rPr>
        <w:lastRenderedPageBreak/>
        <w:t>Que font généralement les ménages de ce groupe lorsqu'ils n'ont pas assez d'argent pour leurs dépenses ?</w:t>
      </w:r>
    </w:p>
    <w:tbl>
      <w:tblPr>
        <w:tblStyle w:val="a4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3"/>
        <w:gridCol w:w="3371"/>
        <w:gridCol w:w="3827"/>
      </w:tblGrid>
      <w:tr w:rsidR="001D346D" w14:paraId="7AAF6ACC" w14:textId="77777777">
        <w:tc>
          <w:tcPr>
            <w:tcW w:w="3003" w:type="dxa"/>
          </w:tcPr>
          <w:p w14:paraId="000000D2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14:paraId="000000D3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des pluies</w:t>
            </w:r>
          </w:p>
        </w:tc>
        <w:tc>
          <w:tcPr>
            <w:tcW w:w="3827" w:type="dxa"/>
          </w:tcPr>
          <w:p w14:paraId="000000D4" w14:textId="77777777" w:rsidR="001D346D" w:rsidRPr="0044748E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</w:pPr>
            <w:r w:rsidRPr="0044748E">
              <w:rPr>
                <w:rFonts w:ascii="Helvetica" w:eastAsia="Helvetica Neue" w:hAnsi="Helvetica" w:cs="Helvetica"/>
                <w:b/>
                <w:color w:val="000000"/>
                <w:sz w:val="20"/>
                <w:szCs w:val="20"/>
              </w:rPr>
              <w:t>Saison sèche</w:t>
            </w:r>
          </w:p>
        </w:tc>
      </w:tr>
      <w:tr w:rsidR="001D346D" w14:paraId="36A101F5" w14:textId="77777777">
        <w:tc>
          <w:tcPr>
            <w:tcW w:w="3003" w:type="dxa"/>
          </w:tcPr>
          <w:p w14:paraId="000000D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14:paraId="000000D6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00000D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b/>
                <w:color w:val="000000"/>
                <w:sz w:val="20"/>
                <w:szCs w:val="20"/>
              </w:rPr>
            </w:pPr>
          </w:p>
        </w:tc>
      </w:tr>
      <w:tr w:rsidR="001D346D" w14:paraId="59D4D291" w14:textId="77777777">
        <w:tc>
          <w:tcPr>
            <w:tcW w:w="3003" w:type="dxa"/>
          </w:tcPr>
          <w:p w14:paraId="000000D8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14:paraId="000000D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00000DA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549EF837" w14:textId="77777777">
        <w:tc>
          <w:tcPr>
            <w:tcW w:w="3003" w:type="dxa"/>
          </w:tcPr>
          <w:p w14:paraId="000000DB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14:paraId="000000DC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00000D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71A53343" w14:textId="77777777">
        <w:tc>
          <w:tcPr>
            <w:tcW w:w="3003" w:type="dxa"/>
          </w:tcPr>
          <w:p w14:paraId="000000DE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371" w:type="dxa"/>
          </w:tcPr>
          <w:p w14:paraId="000000DF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  <w:tc>
          <w:tcPr>
            <w:tcW w:w="3827" w:type="dxa"/>
          </w:tcPr>
          <w:p w14:paraId="000000E0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000000E1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E2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p w14:paraId="000000E3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tbl>
      <w:tblPr>
        <w:tblStyle w:val="a5"/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7117"/>
      </w:tblGrid>
      <w:tr w:rsidR="001D346D" w14:paraId="69AC9702" w14:textId="77777777">
        <w:tc>
          <w:tcPr>
            <w:tcW w:w="2943" w:type="dxa"/>
          </w:tcPr>
          <w:p w14:paraId="000000E4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Quelles stratégies génèrent les meilleurs résultats et pourquoi ?</w:t>
            </w:r>
          </w:p>
        </w:tc>
        <w:tc>
          <w:tcPr>
            <w:tcW w:w="7117" w:type="dxa"/>
          </w:tcPr>
          <w:p w14:paraId="000000E5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1D2A29BB" w14:textId="77777777">
        <w:tc>
          <w:tcPr>
            <w:tcW w:w="2943" w:type="dxa"/>
          </w:tcPr>
          <w:p w14:paraId="000000E6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Quelles stratégies sont les plus fiables et pourquoi ?</w:t>
            </w:r>
          </w:p>
        </w:tc>
        <w:tc>
          <w:tcPr>
            <w:tcW w:w="7117" w:type="dxa"/>
          </w:tcPr>
          <w:p w14:paraId="000000E7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758FA407" w14:textId="77777777">
        <w:tc>
          <w:tcPr>
            <w:tcW w:w="2943" w:type="dxa"/>
          </w:tcPr>
          <w:p w14:paraId="000000E8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Quelles pourraient être les solutions les plus efficaces pour surmonter ces périodes difficiles ?</w:t>
            </w:r>
          </w:p>
        </w:tc>
        <w:tc>
          <w:tcPr>
            <w:tcW w:w="7117" w:type="dxa"/>
          </w:tcPr>
          <w:p w14:paraId="000000E9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22948A1E" w14:textId="77777777">
        <w:tc>
          <w:tcPr>
            <w:tcW w:w="2943" w:type="dxa"/>
          </w:tcPr>
          <w:p w14:paraId="000000EA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Quel soutien provient de la communauté ?</w:t>
            </w:r>
          </w:p>
        </w:tc>
        <w:tc>
          <w:tcPr>
            <w:tcW w:w="7117" w:type="dxa"/>
          </w:tcPr>
          <w:p w14:paraId="000000EB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  <w:tr w:rsidR="001D346D" w14:paraId="37837831" w14:textId="77777777">
        <w:trPr>
          <w:trHeight w:val="692"/>
        </w:trPr>
        <w:tc>
          <w:tcPr>
            <w:tcW w:w="2943" w:type="dxa"/>
          </w:tcPr>
          <w:p w14:paraId="000000EC" w14:textId="77777777" w:rsidR="001D346D" w:rsidRDefault="002B6D9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</w:pPr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 xml:space="preserve">Quel soutien vient de </w:t>
            </w:r>
            <w:proofErr w:type="gramStart"/>
            <w:r>
              <w:rPr>
                <w:rFonts w:ascii="Helvetica Neue Light" w:eastAsia="Helvetica Neue Light" w:hAnsi="Helvetica Neue Light" w:cs="Helvetica Neue Light"/>
                <w:color w:val="000000"/>
                <w:sz w:val="20"/>
                <w:szCs w:val="20"/>
              </w:rPr>
              <w:t>l'extérieur?</w:t>
            </w:r>
            <w:proofErr w:type="gramEnd"/>
          </w:p>
        </w:tc>
        <w:tc>
          <w:tcPr>
            <w:tcW w:w="7117" w:type="dxa"/>
          </w:tcPr>
          <w:p w14:paraId="000000ED" w14:textId="77777777" w:rsidR="001D346D" w:rsidRDefault="001D346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</w:rPr>
            </w:pPr>
          </w:p>
        </w:tc>
      </w:tr>
    </w:tbl>
    <w:p w14:paraId="000000F0" w14:textId="77777777" w:rsidR="001D346D" w:rsidRDefault="001D346D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rFonts w:ascii="Helvetica Neue" w:eastAsia="Helvetica Neue" w:hAnsi="Helvetica Neue" w:cs="Helvetica Neue"/>
          <w:color w:val="000000"/>
          <w:sz w:val="20"/>
          <w:szCs w:val="20"/>
        </w:rPr>
      </w:pPr>
    </w:p>
    <w:sectPr w:rsidR="001D346D">
      <w:headerReference w:type="default" r:id="rId8"/>
      <w:pgSz w:w="11900" w:h="16840"/>
      <w:pgMar w:top="720" w:right="720" w:bottom="720" w:left="72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C3BB50" w14:textId="77777777" w:rsidR="002B6D97" w:rsidRDefault="002B6D97">
      <w:r>
        <w:separator/>
      </w:r>
    </w:p>
  </w:endnote>
  <w:endnote w:type="continuationSeparator" w:id="0">
    <w:p w14:paraId="014F334A" w14:textId="77777777" w:rsidR="002B6D97" w:rsidRDefault="002B6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9F" w:csb1="00000000"/>
  </w:font>
  <w:font w:name="Helvetica Neue Light">
    <w:altName w:val="Arial Nova Light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9F9FBA" w14:textId="77777777" w:rsidR="002B6D97" w:rsidRDefault="002B6D97">
      <w:r>
        <w:separator/>
      </w:r>
    </w:p>
  </w:footnote>
  <w:footnote w:type="continuationSeparator" w:id="0">
    <w:p w14:paraId="50123C7A" w14:textId="77777777" w:rsidR="002B6D97" w:rsidRDefault="002B6D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000F1" w14:textId="77777777" w:rsidR="001D346D" w:rsidRDefault="002B6D97">
    <w:pPr>
      <w:jc w:val="center"/>
      <w:rPr>
        <w:rFonts w:ascii="Helvetica Neue" w:eastAsia="Helvetica Neue" w:hAnsi="Helvetica Neue" w:cs="Helvetica Neue"/>
        <w:b/>
        <w:i/>
        <w:color w:val="E31A13"/>
      </w:rPr>
    </w:pPr>
    <w:r>
      <w:rPr>
        <w:rFonts w:ascii="Helvetica Neue" w:eastAsia="Helvetica Neue" w:hAnsi="Helvetica Neue" w:cs="Helvetica Neue"/>
        <w:b/>
        <w:i/>
        <w:color w:val="E31A13"/>
      </w:rPr>
      <w:t>Groupe de discussion</w:t>
    </w:r>
  </w:p>
  <w:p w14:paraId="000000F2" w14:textId="77777777" w:rsidR="001D346D" w:rsidRDefault="001D346D">
    <w:pPr>
      <w:jc w:val="center"/>
      <w:rPr>
        <w:rFonts w:ascii="Helvetica Neue" w:eastAsia="Helvetica Neue" w:hAnsi="Helvetica Neue" w:cs="Helvetica Neue"/>
        <w:b/>
        <w:i/>
        <w:color w:val="E31A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D67EB6"/>
    <w:multiLevelType w:val="multilevel"/>
    <w:tmpl w:val="9F227578"/>
    <w:lvl w:ilvl="0">
      <w:start w:val="2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6D"/>
    <w:rsid w:val="001D346D"/>
    <w:rsid w:val="002B6D97"/>
    <w:rsid w:val="0044748E"/>
    <w:rsid w:val="0046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4AF2F9"/>
  <w15:docId w15:val="{5B8AC691-52CA-4313-B966-3601D2AE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4"/>
        <w:szCs w:val="24"/>
        <w:lang w:val="fr-FR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0137"/>
    <w:pPr>
      <w:keepNext/>
      <w:keepLines/>
      <w:numPr>
        <w:numId w:val="1"/>
      </w:numPr>
      <w:spacing w:before="480" w:after="120"/>
      <w:ind w:left="709" w:hanging="709"/>
      <w:outlineLvl w:val="0"/>
    </w:pPr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  <w:lang w:val="en-US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D5206C"/>
    <w:pPr>
      <w:widowControl w:val="0"/>
      <w:suppressAutoHyphens/>
      <w:ind w:left="720"/>
      <w:contextualSpacing/>
    </w:pPr>
    <w:rPr>
      <w:rFonts w:ascii="Times New Roman" w:eastAsia="Times New Roman" w:hAnsi="Times New Roman" w:cs="Times New Roman"/>
      <w:szCs w:val="20"/>
      <w:lang w:eastAsia="fr-FR"/>
    </w:rPr>
  </w:style>
  <w:style w:type="paragraph" w:customStyle="1" w:styleId="redcross">
    <w:name w:val="redcross"/>
    <w:basedOn w:val="Normal"/>
    <w:qFormat/>
    <w:rsid w:val="00D5206C"/>
    <w:rPr>
      <w:rFonts w:ascii="Arial" w:hAnsi="Arial" w:cs="Arial"/>
      <w:sz w:val="28"/>
      <w:szCs w:val="28"/>
    </w:rPr>
  </w:style>
  <w:style w:type="paragraph" w:customStyle="1" w:styleId="Redcross0">
    <w:name w:val="Redcross"/>
    <w:basedOn w:val="Normal"/>
    <w:qFormat/>
    <w:rsid w:val="00B53A90"/>
    <w:rPr>
      <w:rFonts w:ascii="Arial" w:hAnsi="Arial"/>
      <w:sz w:val="28"/>
      <w:szCs w:val="22"/>
    </w:rPr>
  </w:style>
  <w:style w:type="table" w:styleId="TableGrid">
    <w:name w:val="Table Grid"/>
    <w:basedOn w:val="TableNormal"/>
    <w:uiPriority w:val="39"/>
    <w:rsid w:val="003C39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D101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1012"/>
    <w:rPr>
      <w:lang w:val="fr-FR"/>
    </w:rPr>
  </w:style>
  <w:style w:type="paragraph" w:styleId="Footer">
    <w:name w:val="footer"/>
    <w:basedOn w:val="Normal"/>
    <w:link w:val="FooterChar"/>
    <w:uiPriority w:val="99"/>
    <w:unhideWhenUsed/>
    <w:rsid w:val="007D101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1012"/>
    <w:rPr>
      <w:lang w:val="fr-FR"/>
    </w:rPr>
  </w:style>
  <w:style w:type="paragraph" w:customStyle="1" w:styleId="Default">
    <w:name w:val="Default"/>
    <w:qFormat/>
    <w:rsid w:val="0093352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customStyle="1" w:styleId="shorttext">
    <w:name w:val="short_text"/>
    <w:basedOn w:val="DefaultParagraphFont"/>
    <w:rsid w:val="00981B64"/>
  </w:style>
  <w:style w:type="character" w:styleId="CommentReference">
    <w:name w:val="annotation reference"/>
    <w:basedOn w:val="DefaultParagraphFont"/>
    <w:uiPriority w:val="99"/>
    <w:semiHidden/>
    <w:unhideWhenUsed/>
    <w:rsid w:val="004F13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13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1302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13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1302"/>
    <w:rPr>
      <w:b/>
      <w:bCs/>
      <w:sz w:val="20"/>
      <w:szCs w:val="20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13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1302"/>
    <w:rPr>
      <w:rFonts w:ascii="Tahoma" w:hAnsi="Tahoma" w:cs="Tahoma"/>
      <w:sz w:val="16"/>
      <w:szCs w:val="16"/>
      <w:lang w:val="fr-FR"/>
    </w:rPr>
  </w:style>
  <w:style w:type="paragraph" w:styleId="Revision">
    <w:name w:val="Revision"/>
    <w:hidden/>
    <w:uiPriority w:val="99"/>
    <w:semiHidden/>
    <w:rsid w:val="00F72DAB"/>
  </w:style>
  <w:style w:type="character" w:customStyle="1" w:styleId="Heading1Char">
    <w:name w:val="Heading 1 Char"/>
    <w:basedOn w:val="DefaultParagraphFont"/>
    <w:link w:val="Heading1"/>
    <w:uiPriority w:val="9"/>
    <w:rsid w:val="003B0137"/>
    <w:rPr>
      <w:rFonts w:asciiTheme="majorHAnsi" w:eastAsiaTheme="majorEastAsia" w:hAnsiTheme="majorHAnsi" w:cstheme="majorBidi"/>
      <w:bCs/>
      <w:color w:val="2C6EAB" w:themeColor="accent1" w:themeShade="B5"/>
      <w:sz w:val="44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table" w:customStyle="1" w:styleId="a5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vcxzDpvRZVWqMgzgZWMrylcBHQ==">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551</Words>
  <Characters>3144</Characters>
  <Application>Microsoft Office Word</Application>
  <DocSecurity>4</DocSecurity>
  <Lines>26</Lines>
  <Paragraphs>7</Paragraphs>
  <ScaleCrop>false</ScaleCrop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Laura Tappenden</cp:lastModifiedBy>
  <cp:revision>2</cp:revision>
  <dcterms:created xsi:type="dcterms:W3CDTF">2021-10-26T13:23:00Z</dcterms:created>
  <dcterms:modified xsi:type="dcterms:W3CDTF">2021-10-26T13:23:00Z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0x0101005E9ADA19EE62534E9593747E26106FF5</vt:lpwstr>
  </property>
</Properties>
</file>