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F024EB" w:rsidR="00872523" w:rsidP="005268B1" w:rsidRDefault="00872523" w14:paraId="3DCDFA2C" w14:textId="159E74B0">
      <w:pPr>
        <w:jc w:val="both"/>
      </w:pPr>
    </w:p>
    <w:p w:rsidRPr="00F024EB" w:rsidR="00280EDC" w:rsidP="005268B1" w:rsidRDefault="00280EDC" w14:paraId="5673E969" w14:textId="704AE071">
      <w:pPr>
        <w:pStyle w:val="TT1"/>
        <w:rPr>
          <w:lang w:val="es-ES"/>
        </w:rPr>
      </w:pPr>
      <w:r w:rsidRPr="00F024EB">
        <w:rPr>
          <w:lang w:val="es-ES"/>
        </w:rPr>
        <w:t>Identificación de Acciones de Medios de Vida climáticamente inteligentes en ...</w:t>
      </w:r>
    </w:p>
    <w:p w:rsidRPr="00F024EB" w:rsidR="00EE0CC8" w:rsidP="005268B1" w:rsidRDefault="00280EDC" w14:paraId="23B39D91" w14:textId="41ADB4B8">
      <w:pPr>
        <w:pStyle w:val="Estilo3"/>
        <w:rPr>
          <w:lang w:val="es-ES"/>
        </w:rPr>
      </w:pPr>
      <w:r w:rsidRPr="00F024EB">
        <w:rPr>
          <w:lang w:val="es-ES"/>
        </w:rPr>
        <w:t xml:space="preserve">Informe final de la </w:t>
      </w:r>
      <w:r w:rsidRPr="00F024EB" w:rsidR="005268B1">
        <w:rPr>
          <w:lang w:val="es-ES"/>
        </w:rPr>
        <w:t>identificación</w:t>
      </w:r>
      <w:r w:rsidRPr="00F024EB">
        <w:rPr>
          <w:lang w:val="es-ES"/>
        </w:rPr>
        <w:t xml:space="preserve"> de proyectos (pilotos) de Medios de Vida climáticamente inteligentes en la región de ....</w:t>
      </w:r>
    </w:p>
    <w:p w:rsidRPr="00F024EB" w:rsidR="00EE0CC8" w:rsidP="005268B1" w:rsidRDefault="00EE0CC8" w14:paraId="35586D3C" w14:textId="21F31B00">
      <w:pPr>
        <w:jc w:val="both"/>
      </w:pPr>
    </w:p>
    <w:p w:rsidRPr="00F024EB" w:rsidR="00872523" w:rsidP="005268B1" w:rsidRDefault="00872523" w14:paraId="065FA446" w14:textId="68582F4C">
      <w:pPr>
        <w:pStyle w:val="TT2"/>
        <w:rPr>
          <w:lang w:val="es-ES"/>
        </w:rPr>
      </w:pPr>
      <w:r w:rsidRPr="06CEAECF" w:rsidR="00872523">
        <w:rPr>
          <w:lang w:val="es-ES"/>
        </w:rPr>
        <w:t>Introducción</w:t>
      </w:r>
      <w:r w:rsidRPr="06CEAECF" w:rsidR="770A0A62">
        <w:rPr>
          <w:lang w:val="es-ES"/>
        </w:rPr>
        <w:t xml:space="preserve"> </w:t>
      </w:r>
      <w:r w:rsidRPr="06CEAECF" w:rsidR="00280EDC">
        <w:rPr>
          <w:lang w:val="es-ES"/>
        </w:rPr>
        <w:t>y</w:t>
      </w:r>
      <w:r w:rsidRPr="06CEAECF" w:rsidR="00280EDC">
        <w:rPr>
          <w:lang w:val="es-ES"/>
        </w:rPr>
        <w:t xml:space="preserve"> justificación</w:t>
      </w:r>
    </w:p>
    <w:p w:rsidRPr="00F024EB" w:rsidR="00EE0CC8" w:rsidP="005268B1" w:rsidRDefault="001719ED" w14:paraId="403FE6E1" w14:textId="16824BEB">
      <w:pPr>
        <w:jc w:val="both"/>
        <w:rPr>
          <w:i/>
          <w:iCs/>
          <w:sz w:val="18"/>
          <w:szCs w:val="20"/>
          <w:lang w:eastAsia="es-ES"/>
        </w:rPr>
      </w:pPr>
      <w:r w:rsidRPr="00F024EB">
        <w:rPr>
          <w:i/>
          <w:iCs/>
          <w:sz w:val="18"/>
          <w:szCs w:val="20"/>
          <w:highlight w:val="lightGray"/>
          <w:lang w:eastAsia="es-ES"/>
        </w:rPr>
        <w:t>Descripción de la justificación del estudio, marco donde se circunscribe, etc.</w:t>
      </w:r>
    </w:p>
    <w:p w:rsidRPr="00F024EB" w:rsidR="001719ED" w:rsidP="005268B1" w:rsidRDefault="001719ED" w14:paraId="1FA72D72" w14:textId="77777777">
      <w:pPr>
        <w:jc w:val="both"/>
        <w:rPr>
          <w:rFonts w:eastAsia="Times New Roman" w:cs="Open Sans Light"/>
          <w:lang w:eastAsia="es-ES"/>
        </w:rPr>
      </w:pPr>
    </w:p>
    <w:p w:rsidRPr="00F024EB" w:rsidR="00280EDC" w:rsidP="005268B1" w:rsidRDefault="00280EDC" w14:paraId="1319F0B8" w14:textId="3F5A56BC">
      <w:pPr>
        <w:jc w:val="both"/>
        <w:rPr>
          <w:lang w:eastAsia="es-ES"/>
        </w:rPr>
      </w:pPr>
    </w:p>
    <w:p w:rsidRPr="00F024EB" w:rsidR="001719ED" w:rsidP="005268B1" w:rsidRDefault="001719ED" w14:paraId="07BE2F76" w14:textId="77777777">
      <w:pPr>
        <w:jc w:val="both"/>
        <w:rPr>
          <w:lang w:eastAsia="es-ES"/>
        </w:rPr>
      </w:pPr>
    </w:p>
    <w:p w:rsidRPr="00F024EB" w:rsidR="009F170E" w:rsidP="005268B1" w:rsidRDefault="009F170E" w14:paraId="4DA37908" w14:textId="0592469E">
      <w:pPr>
        <w:pStyle w:val="TT2"/>
        <w:rPr>
          <w:lang w:val="es-ES"/>
        </w:rPr>
      </w:pPr>
      <w:r w:rsidRPr="00F024EB">
        <w:rPr>
          <w:lang w:val="es-ES"/>
        </w:rPr>
        <w:t xml:space="preserve">Metodología </w:t>
      </w:r>
    </w:p>
    <w:p w:rsidRPr="00F024EB" w:rsidR="00280EDC" w:rsidP="00FA3155" w:rsidRDefault="001719ED" w14:paraId="3AE5CB4A" w14:textId="36E30C44">
      <w:pPr>
        <w:pStyle w:val="TT3"/>
      </w:pPr>
      <w:bookmarkStart w:name="_Toc128394905" w:id="0"/>
      <w:r w:rsidRPr="00F024EB">
        <w:t>Objetivos</w:t>
      </w:r>
      <w:r w:rsidRPr="00F024EB" w:rsidR="00280EDC">
        <w:t xml:space="preserve"> y resultados</w:t>
      </w:r>
    </w:p>
    <w:bookmarkEnd w:id="0"/>
    <w:p w:rsidRPr="00F024EB" w:rsidR="001719ED" w:rsidP="005268B1" w:rsidRDefault="001719ED" w14:paraId="60B27052" w14:textId="5366F34C">
      <w:pPr>
        <w:jc w:val="both"/>
        <w:rPr>
          <w:i/>
          <w:iCs/>
          <w:sz w:val="18"/>
          <w:szCs w:val="20"/>
          <w:highlight w:val="lightGray"/>
          <w:lang w:eastAsia="es-ES"/>
        </w:rPr>
      </w:pPr>
      <w:r w:rsidRPr="00F024EB">
        <w:rPr>
          <w:i/>
          <w:iCs/>
          <w:sz w:val="18"/>
          <w:szCs w:val="20"/>
          <w:highlight w:val="lightGray"/>
          <w:lang w:eastAsia="es-ES"/>
        </w:rPr>
        <w:t>Descripción de la justificación del estudio, marco donde se circunscribe, etc. El modelo propone un ejemplo..</w:t>
      </w:r>
    </w:p>
    <w:p w:rsidRPr="00F024EB" w:rsidR="001719ED" w:rsidP="005268B1" w:rsidRDefault="001719ED" w14:paraId="76481201" w14:textId="77777777">
      <w:pPr>
        <w:jc w:val="both"/>
      </w:pPr>
    </w:p>
    <w:p w:rsidRPr="00F024EB" w:rsidR="00496885" w:rsidP="005268B1" w:rsidRDefault="009F170E" w14:paraId="72927599" w14:textId="5FB2E102">
      <w:pPr>
        <w:jc w:val="both"/>
      </w:pPr>
      <w:r w:rsidRPr="00F024EB">
        <w:t xml:space="preserve">El </w:t>
      </w:r>
      <w:r w:rsidRPr="00F024EB">
        <w:rPr>
          <w:rStyle w:val="Estilo6Car"/>
          <w:rFonts w:eastAsiaTheme="minorHAnsi"/>
          <w:color w:val="auto"/>
          <w:lang w:val="es-ES"/>
        </w:rPr>
        <w:t>objetivo principal</w:t>
      </w:r>
      <w:r w:rsidRPr="00F024EB">
        <w:t xml:space="preserve"> de la evaluación, presentada en este documento, fue identificar los riesgos climáticos, en el área de estudio, </w:t>
      </w:r>
      <w:r w:rsidRPr="00F024EB" w:rsidR="001719ED">
        <w:t>los impactos</w:t>
      </w:r>
      <w:r w:rsidRPr="00F024EB" w:rsidR="00496885">
        <w:t xml:space="preserve"> de estos riesgos en las actividades económicas y fuentes de alimentos de la población vulnerable, con el fin de identificar las acciones de intervención más relevantes para proteger, fortalecer y diversificar los medios de vida de las poblaciones frente a los efectos del cambio </w:t>
      </w:r>
      <w:r w:rsidRPr="00F024EB" w:rsidR="001719ED">
        <w:t xml:space="preserve">y la variabilidad </w:t>
      </w:r>
      <w:r w:rsidRPr="00F024EB" w:rsidR="00496885">
        <w:t>climático</w:t>
      </w:r>
      <w:r w:rsidRPr="00F024EB" w:rsidR="001719ED">
        <w:t>s</w:t>
      </w:r>
      <w:r w:rsidRPr="00F024EB" w:rsidR="00496885">
        <w:t>.</w:t>
      </w:r>
    </w:p>
    <w:p w:rsidRPr="00F024EB" w:rsidR="00496885" w:rsidP="005268B1" w:rsidRDefault="00496885" w14:paraId="6ECE6FA8" w14:textId="77777777">
      <w:pPr>
        <w:jc w:val="both"/>
      </w:pPr>
    </w:p>
    <w:p w:rsidRPr="00F024EB" w:rsidR="009F170E" w:rsidP="005268B1" w:rsidRDefault="009F170E" w14:paraId="56E04810" w14:textId="52B8FABF">
      <w:pPr>
        <w:jc w:val="both"/>
      </w:pPr>
      <w:r w:rsidRPr="00F024EB">
        <w:rPr>
          <w:b/>
        </w:rPr>
        <w:t>Los</w:t>
      </w:r>
      <w:r w:rsidRPr="00F024EB">
        <w:rPr>
          <w:rStyle w:val="Estilo6Car"/>
          <w:rFonts w:eastAsiaTheme="minorHAnsi"/>
          <w:color w:val="auto"/>
          <w:lang w:val="es-ES"/>
        </w:rPr>
        <w:t xml:space="preserve"> resultados esperados</w:t>
      </w:r>
      <w:r w:rsidRPr="00F024EB">
        <w:t xml:space="preserve"> incluyen:</w:t>
      </w:r>
    </w:p>
    <w:p w:rsidRPr="00F024EB" w:rsidR="00496885" w:rsidP="005268B1" w:rsidRDefault="00496885" w14:paraId="0A606DE6" w14:textId="371C4BD4">
      <w:pPr>
        <w:pStyle w:val="Estilo4"/>
        <w:numPr>
          <w:ilvl w:val="0"/>
          <w:numId w:val="33"/>
        </w:numPr>
        <w:rPr>
          <w:lang w:val="es-ES"/>
        </w:rPr>
      </w:pPr>
      <w:r w:rsidRPr="00F024EB">
        <w:rPr>
          <w:lang w:val="es-ES"/>
        </w:rPr>
        <w:t xml:space="preserve">Mapeo de riesgos climáticos en el área de intervención (pasado, tendencias y </w:t>
      </w:r>
      <w:r w:rsidRPr="00F024EB" w:rsidR="001719ED">
        <w:rPr>
          <w:lang w:val="es-ES"/>
        </w:rPr>
        <w:t>proyecciones</w:t>
      </w:r>
      <w:r w:rsidRPr="00F024EB">
        <w:rPr>
          <w:lang w:val="es-ES"/>
        </w:rPr>
        <w:t>)</w:t>
      </w:r>
    </w:p>
    <w:p w:rsidRPr="00F024EB" w:rsidR="00496885" w:rsidP="005268B1" w:rsidRDefault="00496885" w14:paraId="3064D139" w14:textId="29B08EB2">
      <w:pPr>
        <w:pStyle w:val="Estilo4"/>
        <w:numPr>
          <w:ilvl w:val="0"/>
          <w:numId w:val="33"/>
        </w:numPr>
        <w:rPr>
          <w:lang w:val="es-ES"/>
        </w:rPr>
      </w:pPr>
      <w:r w:rsidRPr="00F024EB">
        <w:rPr>
          <w:lang w:val="es-ES"/>
        </w:rPr>
        <w:t xml:space="preserve">Las principales </w:t>
      </w:r>
      <w:r w:rsidRPr="00F024EB" w:rsidR="001719ED">
        <w:rPr>
          <w:lang w:val="es-ES"/>
        </w:rPr>
        <w:t>actividades de medios de vida</w:t>
      </w:r>
      <w:r w:rsidRPr="00F024EB">
        <w:rPr>
          <w:lang w:val="es-ES"/>
        </w:rPr>
        <w:t xml:space="preserve"> practicadas en el área de estudio y los impactos climáticos en estas actividades</w:t>
      </w:r>
      <w:r w:rsidRPr="00F024EB" w:rsidR="001719ED">
        <w:rPr>
          <w:lang w:val="es-ES"/>
        </w:rPr>
        <w:t>.</w:t>
      </w:r>
    </w:p>
    <w:p w:rsidRPr="00F024EB" w:rsidR="001719ED" w:rsidP="005268B1" w:rsidRDefault="001719ED" w14:paraId="37A0A9E7" w14:textId="41FC3D6C">
      <w:pPr>
        <w:pStyle w:val="Estilo4"/>
        <w:numPr>
          <w:ilvl w:val="0"/>
          <w:numId w:val="33"/>
        </w:numPr>
        <w:rPr>
          <w:lang w:val="es-ES"/>
        </w:rPr>
      </w:pPr>
      <w:r w:rsidRPr="00F024EB">
        <w:rPr>
          <w:lang w:val="es-ES"/>
        </w:rPr>
        <w:t>Las necesidades de las comunidades metan en materia de seguridad alimentaria y medios de vida.</w:t>
      </w:r>
    </w:p>
    <w:p w:rsidRPr="00F024EB" w:rsidR="00496885" w:rsidP="005268B1" w:rsidRDefault="001719ED" w14:paraId="26BB38D0" w14:textId="079AC90B">
      <w:pPr>
        <w:pStyle w:val="Estilo4"/>
        <w:numPr>
          <w:ilvl w:val="0"/>
          <w:numId w:val="33"/>
        </w:numPr>
        <w:rPr>
          <w:lang w:val="es-ES"/>
        </w:rPr>
      </w:pPr>
      <w:r w:rsidRPr="00F024EB">
        <w:rPr>
          <w:lang w:val="es-ES"/>
        </w:rPr>
        <w:t>Las prácticas</w:t>
      </w:r>
      <w:r w:rsidRPr="00F024EB" w:rsidR="00496885">
        <w:rPr>
          <w:lang w:val="es-ES"/>
        </w:rPr>
        <w:t xml:space="preserve"> de medios de vida climáticamente inteligentes (CSA/CSL) conocidas y/o practicadas por las comunidades</w:t>
      </w:r>
      <w:r w:rsidRPr="00F024EB" w:rsidR="00DB703C">
        <w:rPr>
          <w:lang w:val="es-ES"/>
        </w:rPr>
        <w:t xml:space="preserve"> y otros actores</w:t>
      </w:r>
    </w:p>
    <w:p w:rsidRPr="00F024EB" w:rsidR="00496885" w:rsidP="005268B1" w:rsidRDefault="001719ED" w14:paraId="777F483B" w14:textId="1903883A">
      <w:pPr>
        <w:pStyle w:val="Estilo4"/>
        <w:numPr>
          <w:ilvl w:val="0"/>
          <w:numId w:val="33"/>
        </w:numPr>
        <w:rPr>
          <w:lang w:val="es-ES"/>
        </w:rPr>
      </w:pPr>
      <w:r w:rsidRPr="00F024EB">
        <w:rPr>
          <w:lang w:val="es-ES"/>
        </w:rPr>
        <w:t>El mapeo de a</w:t>
      </w:r>
      <w:r w:rsidRPr="00F024EB" w:rsidR="00496885">
        <w:rPr>
          <w:lang w:val="es-ES"/>
        </w:rPr>
        <w:t>ctores clave que trabajan en medios de vida climáticamente inteligentes y sus experiencias y lecciones aprendidas.</w:t>
      </w:r>
    </w:p>
    <w:p w:rsidRPr="00F024EB" w:rsidR="00810554" w:rsidP="005268B1" w:rsidRDefault="004C3F87" w14:paraId="7B6E8E75" w14:textId="14226F0E">
      <w:pPr>
        <w:jc w:val="both"/>
        <w:rPr>
          <w:rFonts w:eastAsia="Times New Roman" w:cs="Open Sans Light"/>
          <w:szCs w:val="20"/>
          <w:lang w:eastAsia="es-ES"/>
        </w:rPr>
      </w:pPr>
      <w:r w:rsidRPr="00F024EB">
        <w:rPr>
          <w:szCs w:val="20"/>
          <w:lang w:eastAsia="es-ES"/>
        </w:rPr>
        <w:t xml:space="preserve">Este documento forma parte de los resultados esperados, como un documento con </w:t>
      </w:r>
      <w:r w:rsidRPr="00F024EB" w:rsidR="00810554">
        <w:rPr>
          <w:rStyle w:val="Estilo6Car"/>
          <w:rFonts w:eastAsiaTheme="minorHAnsi"/>
          <w:bCs/>
          <w:color w:val="auto"/>
          <w:lang w:val="es-ES"/>
        </w:rPr>
        <w:t>recomendaciones para intervenciones</w:t>
      </w:r>
      <w:r w:rsidRPr="00F024EB" w:rsidR="00810554">
        <w:rPr>
          <w:szCs w:val="20"/>
          <w:lang w:eastAsia="es-ES"/>
        </w:rPr>
        <w:t xml:space="preserve"> tras el análisis de la información obtenida. </w:t>
      </w:r>
    </w:p>
    <w:p w:rsidRPr="00F024EB" w:rsidR="00496885" w:rsidP="005268B1" w:rsidRDefault="00496885" w14:paraId="39EBCA21" w14:textId="77777777">
      <w:pPr>
        <w:jc w:val="both"/>
      </w:pPr>
    </w:p>
    <w:p w:rsidRPr="00F024EB" w:rsidR="00496885" w:rsidP="00FA3155" w:rsidRDefault="00496885" w14:paraId="3E2E52BE" w14:textId="58CB12A9">
      <w:pPr>
        <w:pStyle w:val="TT3"/>
      </w:pPr>
      <w:r w:rsidRPr="00F024EB">
        <w:t>Metodología</w:t>
      </w:r>
    </w:p>
    <w:p w:rsidRPr="00F024EB" w:rsidR="001719ED" w:rsidP="00596D4E" w:rsidRDefault="001719ED" w14:paraId="298D2C65" w14:textId="274DA5F8">
      <w:pPr>
        <w:pStyle w:val="Estilo8"/>
        <w:rPr>
          <w:highlight w:val="lightGray"/>
        </w:rPr>
      </w:pPr>
      <w:r w:rsidRPr="00F024EB">
        <w:rPr>
          <w:highlight w:val="lightGray"/>
        </w:rPr>
        <w:t>Descripción de la metodología utilizada, etapas, etc.</w:t>
      </w:r>
      <w:r w:rsidRPr="00743F16" w:rsidR="00743F16">
        <w:rPr>
          <w:highlight w:val="lightGray"/>
        </w:rPr>
        <w:t xml:space="preserve"> </w:t>
      </w:r>
      <w:r w:rsidRPr="00F024EB" w:rsidR="00743F16">
        <w:rPr>
          <w:highlight w:val="lightGray"/>
        </w:rPr>
        <w:t>El modelo propone un ejemplo.</w:t>
      </w:r>
    </w:p>
    <w:p w:rsidRPr="00F024EB" w:rsidR="00792388" w:rsidP="005268B1" w:rsidRDefault="00792388" w14:paraId="7C850D42" w14:textId="1CB4ABFA">
      <w:pPr>
        <w:jc w:val="both"/>
      </w:pPr>
      <w:r w:rsidRPr="00F024EB">
        <w:t xml:space="preserve">La metodología aplicada incluye: </w:t>
      </w:r>
    </w:p>
    <w:p w:rsidRPr="00F024EB" w:rsidR="00792388" w:rsidP="005268B1" w:rsidRDefault="00792388" w14:paraId="175A9A7C" w14:textId="0A820E28">
      <w:pPr>
        <w:pStyle w:val="Estilo4"/>
        <w:numPr>
          <w:ilvl w:val="0"/>
          <w:numId w:val="35"/>
        </w:numPr>
        <w:rPr>
          <w:lang w:val="es-ES"/>
        </w:rPr>
      </w:pPr>
      <w:r w:rsidRPr="00F024EB">
        <w:rPr>
          <w:lang w:val="es-ES"/>
        </w:rPr>
        <w:lastRenderedPageBreak/>
        <w:t xml:space="preserve">Un primer paso remoto, que incluyó: investigación y revisión de información secundaria sobre los temas del estudio (perfil climático del país y </w:t>
      </w:r>
      <w:r w:rsidR="00743F16">
        <w:rPr>
          <w:lang w:val="es-ES"/>
        </w:rPr>
        <w:t>d</w:t>
      </w:r>
      <w:r w:rsidRPr="00F024EB">
        <w:rPr>
          <w:lang w:val="es-ES"/>
        </w:rPr>
        <w:t xml:space="preserve">el área de intervención, </w:t>
      </w:r>
      <w:r w:rsidRPr="00F024EB" w:rsidR="001719ED">
        <w:rPr>
          <w:lang w:val="es-ES"/>
        </w:rPr>
        <w:t>actividades de medios de vida</w:t>
      </w:r>
      <w:r w:rsidRPr="00F024EB">
        <w:rPr>
          <w:lang w:val="es-ES"/>
        </w:rPr>
        <w:t xml:space="preserve">, actores presentes en el área de estudio que trabajan en el tema, etc.); así como la preparación de la misión sobre el terreno (desarrollo de herramientas). </w:t>
      </w:r>
    </w:p>
    <w:p w:rsidRPr="00F024EB" w:rsidR="00792388" w:rsidP="005268B1" w:rsidRDefault="00792388" w14:paraId="09E5441E" w14:textId="0D68686F">
      <w:pPr>
        <w:pStyle w:val="Estilo4"/>
        <w:numPr>
          <w:ilvl w:val="0"/>
          <w:numId w:val="35"/>
        </w:numPr>
        <w:rPr>
          <w:lang w:val="es-ES"/>
        </w:rPr>
      </w:pPr>
      <w:r w:rsidRPr="00F024EB">
        <w:rPr>
          <w:lang w:val="es-ES"/>
        </w:rPr>
        <w:t>Una segunda fase sobre el terreno consistió en un taller de capacitación para el equipo</w:t>
      </w:r>
      <w:r w:rsidRPr="00F024EB" w:rsidR="001719ED">
        <w:rPr>
          <w:lang w:val="es-ES"/>
        </w:rPr>
        <w:t xml:space="preserve"> </w:t>
      </w:r>
      <w:r w:rsidRPr="00F024EB">
        <w:rPr>
          <w:lang w:val="es-ES"/>
        </w:rPr>
        <w:t xml:space="preserve">de CR y voluntarios sobre los conceptos básicos de las herramientas de estudio y recopilación de datos; y la recopilación de datos primarios en </w:t>
      </w:r>
      <w:r w:rsidRPr="00F024EB" w:rsidR="001719ED">
        <w:rPr>
          <w:lang w:val="es-ES"/>
        </w:rPr>
        <w:t>la zona de intervención a diferentes niveles (nacional, regional, comunidades…)</w:t>
      </w:r>
      <w:r w:rsidRPr="00F024EB">
        <w:rPr>
          <w:lang w:val="es-ES"/>
        </w:rPr>
        <w:t>.</w:t>
      </w:r>
    </w:p>
    <w:p w:rsidR="00EE0CC8" w:rsidP="005268B1" w:rsidRDefault="00EE0CC8" w14:paraId="1F98221C" w14:textId="3A65DC63">
      <w:pPr>
        <w:jc w:val="both"/>
      </w:pPr>
    </w:p>
    <w:p w:rsidR="00743F16" w:rsidP="005268B1" w:rsidRDefault="00743F16" w14:paraId="70C4A338" w14:textId="42B692B4">
      <w:pPr>
        <w:jc w:val="both"/>
      </w:pPr>
    </w:p>
    <w:p w:rsidRPr="00F024EB" w:rsidR="00743F16" w:rsidP="005268B1" w:rsidRDefault="00743F16" w14:paraId="7126EADD" w14:textId="77777777">
      <w:pPr>
        <w:jc w:val="both"/>
      </w:pPr>
    </w:p>
    <w:p w:rsidRPr="00F024EB" w:rsidR="006D54E5" w:rsidP="00FA3155" w:rsidRDefault="009F78ED" w14:paraId="73949C5F" w14:textId="0209CBC4">
      <w:pPr>
        <w:pStyle w:val="TT3"/>
      </w:pPr>
      <w:r w:rsidRPr="00F024EB">
        <w:t>Resumen de la recopilación de datos</w:t>
      </w:r>
    </w:p>
    <w:p w:rsidRPr="00F024EB" w:rsidR="008D49EE" w:rsidP="00596D4E" w:rsidRDefault="008D49EE" w14:paraId="59B593AC" w14:textId="0359AE71">
      <w:pPr>
        <w:pStyle w:val="Estilo8"/>
        <w:rPr>
          <w:highlight w:val="lightGray"/>
        </w:rPr>
      </w:pPr>
      <w:r w:rsidRPr="00F024EB">
        <w:rPr>
          <w:highlight w:val="lightGray"/>
        </w:rPr>
        <w:t>Resumen de los actores encontrados, nivel, tupo de herramienta de recogida de información, etc. El modelo propone un ejemplo.</w:t>
      </w:r>
    </w:p>
    <w:p w:rsidRPr="00F024EB" w:rsidR="000807E3" w:rsidP="005268B1" w:rsidRDefault="000807E3" w14:paraId="24065094" w14:textId="797B3387">
      <w:pPr>
        <w:keepNext/>
        <w:jc w:val="both"/>
      </w:pPr>
      <w:r w:rsidRPr="00F024EB">
        <w:t>La recopilación de información primaria se dirigió a informantes clave preidentificados.</w:t>
      </w:r>
    </w:p>
    <w:p w:rsidRPr="00F024EB" w:rsidR="0069675E" w:rsidP="005268B1" w:rsidRDefault="0069675E" w14:paraId="5832FC52" w14:textId="7F21B800">
      <w:pPr>
        <w:keepNext/>
        <w:jc w:val="both"/>
      </w:pPr>
    </w:p>
    <w:tbl>
      <w:tblPr>
        <w:tblpPr w:leftFromText="142" w:rightFromText="142" w:vertAnchor="text" w:horzAnchor="margin" w:tblpY="1"/>
        <w:tblOverlap w:val="never"/>
        <w:tblW w:w="5000" w:type="pct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DDD9C4"/>
        <w:tblLayout w:type="fixed"/>
        <w:tblLook w:val="04A0" w:firstRow="1" w:lastRow="0" w:firstColumn="1" w:lastColumn="0" w:noHBand="0" w:noVBand="1"/>
      </w:tblPr>
      <w:tblGrid>
        <w:gridCol w:w="2537"/>
        <w:gridCol w:w="2126"/>
        <w:gridCol w:w="5088"/>
      </w:tblGrid>
      <w:tr w:rsidRPr="00F024EB" w:rsidR="0069675E" w:rsidTr="008D49EE" w14:paraId="00CBFDBD" w14:textId="77777777">
        <w:trPr>
          <w:tblHeader/>
        </w:trPr>
        <w:tc>
          <w:tcPr>
            <w:tcW w:w="1301" w:type="pct"/>
            <w:shd w:val="clear" w:color="auto" w:fill="011E41" w:themeFill="accent1"/>
          </w:tcPr>
          <w:p w:rsidRPr="00F024EB" w:rsidR="0069675E" w:rsidP="005268B1" w:rsidRDefault="0069675E" w14:paraId="36EF23BE" w14:textId="4E4A0E58">
            <w:pPr>
              <w:jc w:val="both"/>
              <w:rPr>
                <w:b/>
              </w:rPr>
            </w:pPr>
          </w:p>
        </w:tc>
        <w:tc>
          <w:tcPr>
            <w:tcW w:w="1090" w:type="pct"/>
            <w:tcBorders>
              <w:bottom w:val="nil"/>
            </w:tcBorders>
            <w:shd w:val="clear" w:color="auto" w:fill="011E41" w:themeFill="accent1"/>
          </w:tcPr>
          <w:p w:rsidRPr="00F024EB" w:rsidR="0069675E" w:rsidP="005268B1" w:rsidRDefault="002A5A0D" w14:paraId="0F3B00B9" w14:textId="03F3FA89">
            <w:pPr>
              <w:jc w:val="both"/>
              <w:rPr>
                <w:b/>
              </w:rPr>
            </w:pPr>
            <w:r w:rsidRPr="00F024EB">
              <w:rPr>
                <w:b/>
              </w:rPr>
              <w:t>Ubicación / nivel</w:t>
            </w:r>
          </w:p>
        </w:tc>
        <w:tc>
          <w:tcPr>
            <w:tcW w:w="2609" w:type="pct"/>
            <w:tcBorders>
              <w:bottom w:val="nil"/>
            </w:tcBorders>
            <w:shd w:val="clear" w:color="auto" w:fill="011E41" w:themeFill="accent1"/>
          </w:tcPr>
          <w:p w:rsidRPr="00F024EB" w:rsidR="0069675E" w:rsidP="005268B1" w:rsidRDefault="002A5A0D" w14:paraId="659784BC" w14:textId="78383223">
            <w:pPr>
              <w:jc w:val="both"/>
              <w:rPr>
                <w:b/>
              </w:rPr>
            </w:pPr>
            <w:r w:rsidRPr="00F024EB">
              <w:rPr>
                <w:b/>
              </w:rPr>
              <w:t>Actor</w:t>
            </w:r>
            <w:r w:rsidRPr="00F024EB" w:rsidR="001719ED">
              <w:rPr>
                <w:b/>
              </w:rPr>
              <w:t xml:space="preserve"> / actividad</w:t>
            </w:r>
          </w:p>
        </w:tc>
      </w:tr>
      <w:tr w:rsidRPr="00F024EB" w:rsidR="002A5A0D" w:rsidTr="008D49EE" w14:paraId="15BC9ECB" w14:textId="77777777">
        <w:tc>
          <w:tcPr>
            <w:tcW w:w="1301" w:type="pct"/>
            <w:vMerge w:val="restart"/>
            <w:tcBorders>
              <w:right w:val="nil"/>
            </w:tcBorders>
            <w:shd w:val="clear" w:color="auto" w:fill="011E41" w:themeFill="accent1"/>
          </w:tcPr>
          <w:p w:rsidRPr="00F024EB" w:rsidR="002A5A0D" w:rsidP="005268B1" w:rsidRDefault="002A5A0D" w14:paraId="2CD1DC2E" w14:textId="11B72305">
            <w:pPr>
              <w:rPr>
                <w:b/>
              </w:rPr>
            </w:pPr>
            <w:r w:rsidRPr="00F024EB">
              <w:rPr>
                <w:b/>
              </w:rPr>
              <w:t>Actores clave</w:t>
            </w:r>
            <w:r w:rsidRPr="00F024EB" w:rsidR="005268B1">
              <w:rPr>
                <w:b/>
              </w:rPr>
              <w:t xml:space="preserve"> encontrados</w:t>
            </w:r>
          </w:p>
        </w:tc>
        <w:tc>
          <w:tcPr>
            <w:tcW w:w="1090" w:type="pct"/>
            <w:tcBorders>
              <w:top w:val="nil"/>
              <w:left w:val="nil"/>
              <w:bottom w:val="single" w:color="EDEDED" w:themeColor="background2" w:sz="12" w:space="0"/>
              <w:right w:val="single" w:color="EDEDED" w:themeColor="background2" w:sz="12" w:space="0"/>
            </w:tcBorders>
            <w:shd w:val="clear" w:color="auto" w:fill="auto"/>
          </w:tcPr>
          <w:p w:rsidRPr="00F024EB" w:rsidR="002A5A0D" w:rsidP="005268B1" w:rsidRDefault="002A5A0D" w14:paraId="09F8A41C" w14:textId="4D46D368">
            <w:pPr>
              <w:jc w:val="both"/>
              <w:rPr>
                <w:sz w:val="18"/>
              </w:rPr>
            </w:pPr>
            <w:r w:rsidRPr="00F024EB">
              <w:rPr>
                <w:sz w:val="18"/>
              </w:rPr>
              <w:t xml:space="preserve">Nacional </w:t>
            </w:r>
          </w:p>
        </w:tc>
        <w:tc>
          <w:tcPr>
            <w:tcW w:w="2609" w:type="pct"/>
            <w:tcBorders>
              <w:top w:val="nil"/>
              <w:left w:val="single" w:color="EDEDED" w:themeColor="background2" w:sz="12" w:space="0"/>
              <w:bottom w:val="single" w:color="EDEDED" w:themeColor="background2" w:sz="12" w:space="0"/>
              <w:right w:val="nil"/>
            </w:tcBorders>
            <w:shd w:val="clear" w:color="auto" w:fill="auto"/>
          </w:tcPr>
          <w:p w:rsidRPr="00F024EB" w:rsidR="001719ED" w:rsidP="005268B1" w:rsidRDefault="001719ED" w14:paraId="7DCB7560" w14:textId="2767EE9A">
            <w:pPr>
              <w:jc w:val="both"/>
              <w:rPr>
                <w:i/>
                <w:iCs/>
                <w:sz w:val="18"/>
                <w:szCs w:val="20"/>
              </w:rPr>
            </w:pPr>
            <w:r w:rsidRPr="00F024EB">
              <w:rPr>
                <w:i/>
                <w:iCs/>
                <w:sz w:val="18"/>
                <w:szCs w:val="20"/>
              </w:rPr>
              <w:t xml:space="preserve">Por ejemplo: </w:t>
            </w:r>
          </w:p>
          <w:p w:rsidRPr="00F024EB" w:rsidR="002A5A0D" w:rsidP="005268B1" w:rsidRDefault="001719ED" w14:paraId="2150042B" w14:textId="50D852A9">
            <w:pPr>
              <w:jc w:val="both"/>
              <w:rPr>
                <w:sz w:val="18"/>
                <w:szCs w:val="20"/>
              </w:rPr>
            </w:pPr>
            <w:r w:rsidRPr="00F024EB">
              <w:rPr>
                <w:i/>
                <w:iCs/>
                <w:sz w:val="18"/>
                <w:szCs w:val="20"/>
              </w:rPr>
              <w:t xml:space="preserve">Entrevista semiestructurada con el Servicio nacional de </w:t>
            </w:r>
            <w:r w:rsidRPr="00F024EB" w:rsidR="008D49EE">
              <w:rPr>
                <w:i/>
                <w:iCs/>
                <w:sz w:val="18"/>
                <w:szCs w:val="20"/>
              </w:rPr>
              <w:t>meteorología</w:t>
            </w:r>
          </w:p>
        </w:tc>
      </w:tr>
      <w:tr w:rsidRPr="00F024EB" w:rsidR="002A5A0D" w:rsidTr="005268B1" w14:paraId="18E1B56B" w14:textId="77777777">
        <w:trPr>
          <w:trHeight w:val="627"/>
        </w:trPr>
        <w:tc>
          <w:tcPr>
            <w:tcW w:w="1301" w:type="pct"/>
            <w:vMerge/>
            <w:tcBorders>
              <w:right w:val="nil"/>
            </w:tcBorders>
            <w:shd w:val="clear" w:color="auto" w:fill="011E41" w:themeFill="accent1"/>
          </w:tcPr>
          <w:p w:rsidRPr="00F024EB" w:rsidR="002A5A0D" w:rsidP="005268B1" w:rsidRDefault="002A5A0D" w14:paraId="6D5A0C07" w14:textId="4A54CF87">
            <w:pPr>
              <w:jc w:val="both"/>
              <w:rPr>
                <w:b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color="EDEDED" w:themeColor="background2" w:sz="12" w:space="0"/>
              <w:right w:val="single" w:color="EDEDED" w:themeColor="background2" w:sz="12" w:space="0"/>
            </w:tcBorders>
            <w:shd w:val="clear" w:color="auto" w:fill="auto"/>
          </w:tcPr>
          <w:p w:rsidRPr="00F024EB" w:rsidR="002A5A0D" w:rsidP="005268B1" w:rsidRDefault="002A5A0D" w14:paraId="328C64ED" w14:textId="31291712">
            <w:pPr>
              <w:jc w:val="both"/>
              <w:rPr>
                <w:sz w:val="18"/>
              </w:rPr>
            </w:pPr>
            <w:r w:rsidRPr="00F024EB">
              <w:rPr>
                <w:sz w:val="18"/>
              </w:rPr>
              <w:t xml:space="preserve">Regional </w:t>
            </w:r>
          </w:p>
        </w:tc>
        <w:tc>
          <w:tcPr>
            <w:tcW w:w="2609" w:type="pct"/>
            <w:tcBorders>
              <w:top w:val="nil"/>
              <w:left w:val="single" w:color="EDEDED" w:themeColor="background2" w:sz="12" w:space="0"/>
              <w:bottom w:val="single" w:color="EDEDED" w:themeColor="background2" w:sz="12" w:space="0"/>
              <w:right w:val="nil"/>
            </w:tcBorders>
            <w:shd w:val="clear" w:color="auto" w:fill="auto"/>
          </w:tcPr>
          <w:p w:rsidRPr="00F024EB" w:rsidR="00D6255C" w:rsidP="005268B1" w:rsidRDefault="00D6255C" w14:paraId="4F089FA7" w14:textId="127DC5ED">
            <w:pPr>
              <w:jc w:val="both"/>
              <w:rPr>
                <w:sz w:val="18"/>
              </w:rPr>
            </w:pPr>
          </w:p>
        </w:tc>
      </w:tr>
      <w:tr w:rsidRPr="00F024EB" w:rsidR="002A5A0D" w:rsidTr="008D49EE" w14:paraId="40465985" w14:textId="77777777">
        <w:tc>
          <w:tcPr>
            <w:tcW w:w="1301" w:type="pct"/>
            <w:vMerge w:val="restart"/>
            <w:tcBorders>
              <w:right w:val="nil"/>
            </w:tcBorders>
            <w:shd w:val="clear" w:color="auto" w:fill="011E41" w:themeFill="accent1"/>
          </w:tcPr>
          <w:p w:rsidRPr="00F024EB" w:rsidR="002A5A0D" w:rsidP="005268B1" w:rsidRDefault="002A5A0D" w14:paraId="00249BEE" w14:textId="5AE421A2">
            <w:pPr>
              <w:jc w:val="both"/>
              <w:rPr>
                <w:b/>
              </w:rPr>
            </w:pPr>
            <w:r w:rsidRPr="00F024EB">
              <w:rPr>
                <w:b/>
              </w:rPr>
              <w:t>Comunidades</w:t>
            </w:r>
          </w:p>
        </w:tc>
        <w:tc>
          <w:tcPr>
            <w:tcW w:w="1090" w:type="pct"/>
            <w:tcBorders>
              <w:top w:val="nil"/>
              <w:left w:val="nil"/>
              <w:bottom w:val="single" w:color="EDEDED" w:themeColor="background2" w:sz="12" w:space="0"/>
              <w:right w:val="single" w:color="EDEDED" w:themeColor="background2" w:sz="12" w:space="0"/>
            </w:tcBorders>
            <w:shd w:val="clear" w:color="auto" w:fill="auto"/>
          </w:tcPr>
          <w:p w:rsidRPr="00F024EB" w:rsidR="002A5A0D" w:rsidP="005268B1" w:rsidRDefault="001719ED" w14:paraId="177EA632" w14:textId="0D497F2B">
            <w:pPr>
              <w:jc w:val="both"/>
              <w:rPr>
                <w:sz w:val="18"/>
              </w:rPr>
            </w:pPr>
            <w:r w:rsidRPr="00F024EB">
              <w:rPr>
                <w:sz w:val="18"/>
              </w:rPr>
              <w:t>Nombre comunidades</w:t>
            </w:r>
          </w:p>
        </w:tc>
        <w:tc>
          <w:tcPr>
            <w:tcW w:w="2609" w:type="pct"/>
            <w:tcBorders>
              <w:top w:val="nil"/>
              <w:left w:val="single" w:color="EDEDED" w:themeColor="background2" w:sz="12" w:space="0"/>
              <w:bottom w:val="single" w:color="EDEDED" w:themeColor="background2" w:sz="12" w:space="0"/>
              <w:right w:val="nil"/>
            </w:tcBorders>
            <w:shd w:val="clear" w:color="auto" w:fill="auto"/>
          </w:tcPr>
          <w:p w:rsidRPr="00F024EB" w:rsidR="002A5A0D" w:rsidP="005268B1" w:rsidRDefault="002A5A0D" w14:paraId="70BA907F" w14:textId="57A051D6">
            <w:pPr>
              <w:jc w:val="both"/>
              <w:rPr>
                <w:sz w:val="18"/>
                <w:szCs w:val="20"/>
              </w:rPr>
            </w:pPr>
          </w:p>
        </w:tc>
      </w:tr>
      <w:tr w:rsidRPr="00F024EB" w:rsidR="002A5A0D" w:rsidTr="008D49EE" w14:paraId="3E29272F" w14:textId="77777777">
        <w:tc>
          <w:tcPr>
            <w:tcW w:w="1301" w:type="pct"/>
            <w:vMerge/>
            <w:tcBorders>
              <w:right w:val="nil"/>
            </w:tcBorders>
            <w:shd w:val="clear" w:color="auto" w:fill="011E41" w:themeFill="accent1"/>
          </w:tcPr>
          <w:p w:rsidRPr="00F024EB" w:rsidR="002A5A0D" w:rsidP="005268B1" w:rsidRDefault="002A5A0D" w14:paraId="45946ACB" w14:textId="77777777">
            <w:pPr>
              <w:jc w:val="both"/>
              <w:rPr>
                <w:b/>
              </w:rPr>
            </w:pPr>
          </w:p>
        </w:tc>
        <w:tc>
          <w:tcPr>
            <w:tcW w:w="1090" w:type="pct"/>
            <w:tcBorders>
              <w:top w:val="single" w:color="EDEDED" w:themeColor="background2" w:sz="12" w:space="0"/>
              <w:left w:val="nil"/>
              <w:bottom w:val="single" w:color="EDEDED" w:themeColor="background2" w:sz="12" w:space="0"/>
              <w:right w:val="single" w:color="EDEDED" w:themeColor="background2" w:sz="12" w:space="0"/>
            </w:tcBorders>
            <w:shd w:val="clear" w:color="auto" w:fill="auto"/>
          </w:tcPr>
          <w:p w:rsidRPr="00F024EB" w:rsidR="002A5A0D" w:rsidP="005268B1" w:rsidRDefault="002A5A0D" w14:paraId="69D1D020" w14:textId="71F5A32C">
            <w:pPr>
              <w:jc w:val="both"/>
              <w:rPr>
                <w:sz w:val="18"/>
              </w:rPr>
            </w:pPr>
          </w:p>
        </w:tc>
        <w:tc>
          <w:tcPr>
            <w:tcW w:w="2609" w:type="pct"/>
            <w:tcBorders>
              <w:top w:val="single" w:color="EDEDED" w:themeColor="background2" w:sz="12" w:space="0"/>
              <w:left w:val="single" w:color="EDEDED" w:themeColor="background2" w:sz="12" w:space="0"/>
              <w:bottom w:val="single" w:color="EDEDED" w:themeColor="background2" w:sz="12" w:space="0"/>
              <w:right w:val="nil"/>
            </w:tcBorders>
            <w:shd w:val="clear" w:color="auto" w:fill="auto"/>
          </w:tcPr>
          <w:p w:rsidRPr="00F024EB" w:rsidR="002A5A0D" w:rsidP="005268B1" w:rsidRDefault="002A5A0D" w14:paraId="312A486C" w14:textId="488934EB">
            <w:pPr>
              <w:jc w:val="both"/>
              <w:rPr>
                <w:sz w:val="18"/>
                <w:szCs w:val="20"/>
              </w:rPr>
            </w:pPr>
          </w:p>
        </w:tc>
      </w:tr>
    </w:tbl>
    <w:p w:rsidRPr="00F024EB" w:rsidR="0069675E" w:rsidP="005268B1" w:rsidRDefault="0069675E" w14:paraId="4B9CCE50" w14:textId="171DAC10">
      <w:pPr>
        <w:keepNext/>
        <w:jc w:val="both"/>
      </w:pPr>
    </w:p>
    <w:p w:rsidRPr="00F024EB" w:rsidR="00C067D4" w:rsidP="005268B1" w:rsidRDefault="00C067D4" w14:paraId="2EADEA58" w14:textId="610403DD">
      <w:pPr>
        <w:jc w:val="both"/>
      </w:pPr>
    </w:p>
    <w:p w:rsidRPr="00F024EB" w:rsidR="00F470A2" w:rsidP="00FA3155" w:rsidRDefault="00C067D4" w14:paraId="51F9486D" w14:textId="0E2A6C5C">
      <w:pPr>
        <w:pStyle w:val="TT3"/>
      </w:pPr>
      <w:r w:rsidRPr="00F024EB">
        <w:t>Calendario</w:t>
      </w:r>
    </w:p>
    <w:p w:rsidRPr="00F024EB" w:rsidR="008D49EE" w:rsidP="00596D4E" w:rsidRDefault="008D49EE" w14:paraId="2285D36F" w14:textId="332AF109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Opcional, Descripción el calendario de preparación, recogida de información secundaria y primaria, análisis, etc. </w:t>
      </w:r>
    </w:p>
    <w:p w:rsidRPr="00F024EB" w:rsidR="002A5A0D" w:rsidP="005268B1" w:rsidRDefault="002A5A0D" w14:paraId="3FCE73FF" w14:textId="77777777">
      <w:pPr>
        <w:spacing w:after="160"/>
        <w:jc w:val="both"/>
        <w:rPr>
          <w:rFonts w:ascii="Open Sans ExtraBold" w:hAnsi="Open Sans ExtraBold" w:eastAsia="Times New Roman" w:cs="Open Sans ExtraBold"/>
          <w:b/>
          <w:bCs/>
          <w:iCs/>
          <w:caps/>
          <w:color w:val="EF333F"/>
          <w:sz w:val="28"/>
          <w:szCs w:val="24"/>
        </w:rPr>
      </w:pPr>
      <w:r w:rsidRPr="00F024EB">
        <w:br w:type="page"/>
      </w:r>
    </w:p>
    <w:p w:rsidRPr="00F024EB" w:rsidR="00872523" w:rsidP="005268B1" w:rsidRDefault="000667EB" w14:paraId="2DC2A0ED" w14:textId="7FBAE41F">
      <w:pPr>
        <w:pStyle w:val="TT2"/>
        <w:rPr>
          <w:lang w:val="es-ES"/>
        </w:rPr>
      </w:pPr>
      <w:r w:rsidRPr="00F024EB">
        <w:rPr>
          <w:lang w:val="es-ES"/>
        </w:rPr>
        <w:lastRenderedPageBreak/>
        <w:t xml:space="preserve">Resultados </w:t>
      </w:r>
    </w:p>
    <w:p w:rsidRPr="00F024EB" w:rsidR="005268B1" w:rsidP="00596D4E" w:rsidRDefault="005268B1" w14:paraId="40707681" w14:textId="2CFAD10F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En este apartado se presentan los resultados esperados, cada uno en un apartado diferente, describiendo el proceso y las informaciones obtenidas. </w:t>
      </w:r>
    </w:p>
    <w:p w:rsidRPr="00F024EB" w:rsidR="005268B1" w:rsidP="005268B1" w:rsidRDefault="005268B1" w14:paraId="17A22C49" w14:textId="77777777">
      <w:pPr>
        <w:jc w:val="both"/>
        <w:rPr>
          <w:szCs w:val="20"/>
        </w:rPr>
      </w:pPr>
    </w:p>
    <w:p w:rsidRPr="00F024EB" w:rsidR="00B35BC5" w:rsidP="005268B1" w:rsidRDefault="00B35BC5" w14:paraId="26E1545D" w14:textId="77777777">
      <w:pPr>
        <w:jc w:val="both"/>
        <w:rPr>
          <w:rFonts w:cs="Open Sans Light"/>
          <w:szCs w:val="20"/>
        </w:rPr>
      </w:pPr>
    </w:p>
    <w:p w:rsidRPr="00F024EB" w:rsidR="00B35BC5" w:rsidP="00FA3155" w:rsidRDefault="005268B1" w14:paraId="7C34B6E4" w14:textId="5220A782">
      <w:pPr>
        <w:pStyle w:val="TT3"/>
      </w:pPr>
      <w:r w:rsidRPr="00F024EB">
        <w:t xml:space="preserve">Información climática </w:t>
      </w:r>
      <w:r w:rsidRPr="00F024EB" w:rsidR="00B35BC5">
        <w:t xml:space="preserve">tendencias y </w:t>
      </w:r>
      <w:r w:rsidRPr="00F024EB">
        <w:t xml:space="preserve">proyecciones </w:t>
      </w:r>
      <w:r w:rsidRPr="00F024EB" w:rsidR="00B35BC5">
        <w:t>del riesgo climático</w:t>
      </w:r>
    </w:p>
    <w:p w:rsidRPr="00F024EB" w:rsidR="00374B0A" w:rsidP="00596D4E" w:rsidRDefault="00374B0A" w14:paraId="7BB24FDF" w14:textId="080C9179">
      <w:pPr>
        <w:pStyle w:val="Estilo8"/>
        <w:rPr>
          <w:highlight w:val="lightGray"/>
        </w:rPr>
      </w:pPr>
      <w:r w:rsidRPr="00F024EB">
        <w:rPr>
          <w:highlight w:val="lightGray"/>
        </w:rPr>
        <w:t>Resumen y referencias de la información climática existente en la zona de estudio. Incluir: tendencias y proyecciones, fuentes existentes, y un resumen que muestre el análisis de los riesgos climáticos en la zona de estudio.</w:t>
      </w:r>
    </w:p>
    <w:p w:rsidRPr="00F024EB" w:rsidR="00374B0A" w:rsidP="00596D4E" w:rsidRDefault="00374B0A" w14:paraId="65357C70" w14:textId="49F6BA1C">
      <w:pPr>
        <w:pStyle w:val="Estilo8"/>
        <w:rPr>
          <w:highlight w:val="lightGray"/>
        </w:rPr>
      </w:pPr>
      <w:r w:rsidRPr="00F024EB">
        <w:rPr>
          <w:highlight w:val="lightGray"/>
        </w:rPr>
        <w:t>El modelo presenta un ejemplo.</w:t>
      </w:r>
    </w:p>
    <w:p w:rsidRPr="00F024EB" w:rsidR="005268B1" w:rsidP="00596D4E" w:rsidRDefault="005268B1" w14:paraId="7E410B6B" w14:textId="02AF2B55">
      <w:pPr>
        <w:pStyle w:val="Estilo8"/>
        <w:rPr>
          <w:highlight w:val="lightGray"/>
        </w:rPr>
      </w:pPr>
    </w:p>
    <w:p w:rsidRPr="00F024EB" w:rsidR="00F4768E" w:rsidP="005268B1" w:rsidRDefault="007A23CA" w14:paraId="3EF2A912" w14:textId="5EDAF436">
      <w:pPr>
        <w:jc w:val="both"/>
      </w:pPr>
      <w:r w:rsidRPr="00F024EB">
        <w:t>Se observan ….</w:t>
      </w:r>
      <w:r w:rsidRPr="00F024EB" w:rsidR="00C93954">
        <w:t xml:space="preserve"> </w:t>
      </w:r>
    </w:p>
    <w:p w:rsidRPr="00F024EB" w:rsidR="00405D84" w:rsidP="005268B1" w:rsidRDefault="00405D84" w14:paraId="21AADC51" w14:textId="77777777">
      <w:pPr>
        <w:jc w:val="both"/>
      </w:pPr>
    </w:p>
    <w:tbl>
      <w:tblPr>
        <w:tblStyle w:val="Tablaconcuadrcula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Pr="00F024EB" w:rsidR="00405D84" w:rsidTr="00596D4E" w14:paraId="74D1DD45" w14:textId="77777777">
        <w:tc>
          <w:tcPr>
            <w:tcW w:w="5000" w:type="pct"/>
            <w:gridSpan w:val="2"/>
          </w:tcPr>
          <w:p w:rsidRPr="00F024EB" w:rsidR="00405D84" w:rsidP="005268B1" w:rsidRDefault="00280EDC" w14:paraId="6FB45947" w14:textId="11874103">
            <w:pPr>
              <w:pStyle w:val="Estilo1"/>
              <w:rPr>
                <w:lang w:val="es-ES"/>
              </w:rPr>
            </w:pPr>
            <w:r w:rsidRPr="00F024EB">
              <w:rPr>
                <w:rStyle w:val="Estilo2Car"/>
                <w:lang w:val="es-ES"/>
              </w:rPr>
              <w:t>Información climática, tend</w:t>
            </w:r>
            <w:r w:rsidRPr="00F024EB" w:rsidR="005268B1">
              <w:rPr>
                <w:rStyle w:val="Estilo2Car"/>
                <w:lang w:val="es-ES"/>
              </w:rPr>
              <w:t>encias</w:t>
            </w:r>
            <w:r w:rsidRPr="00F024EB">
              <w:rPr>
                <w:rStyle w:val="Estilo2Car"/>
                <w:lang w:val="es-ES"/>
              </w:rPr>
              <w:t xml:space="preserve"> y proyecciones</w:t>
            </w:r>
          </w:p>
        </w:tc>
      </w:tr>
      <w:tr w:rsidRPr="00F024EB" w:rsidR="00AA0E68" w:rsidTr="00596D4E" w14:paraId="6E8FEFE1" w14:textId="77777777">
        <w:tc>
          <w:tcPr>
            <w:tcW w:w="2500" w:type="pct"/>
            <w:tcBorders>
              <w:right w:val="single" w:color="FFFFFF" w:themeColor="background1" w:sz="8" w:space="0"/>
            </w:tcBorders>
            <w:shd w:val="clear" w:color="auto" w:fill="D9D9D9" w:themeFill="background1" w:themeFillShade="D9"/>
          </w:tcPr>
          <w:p w:rsidRPr="00F024EB" w:rsidR="00405D84" w:rsidP="005268B1" w:rsidRDefault="00405D84" w14:paraId="184A0EB2" w14:textId="194E8E21">
            <w:pPr>
              <w:pStyle w:val="Estilo2"/>
              <w:rPr>
                <w:lang w:val="es-ES"/>
              </w:rPr>
            </w:pPr>
            <w:r w:rsidRPr="00F024EB">
              <w:rPr>
                <w:lang w:val="es-ES"/>
              </w:rPr>
              <w:t>Tendencias</w:t>
            </w:r>
          </w:p>
          <w:p w:rsidRPr="00F024EB" w:rsidR="00405D84" w:rsidP="005268B1" w:rsidRDefault="00405D84" w14:paraId="4FB73916" w14:textId="7BCF3DD9">
            <w:pPr>
              <w:jc w:val="both"/>
            </w:pPr>
            <w:r w:rsidRPr="00F024EB">
              <w:t xml:space="preserve">Las temperaturas máximas </w:t>
            </w:r>
            <w:r w:rsidRPr="00F024EB" w:rsidR="00374B0A">
              <w:t xml:space="preserve">y mínimas </w:t>
            </w:r>
            <w:r w:rsidRPr="00F024EB">
              <w:t>aumentan a 0,04 °C/año y 0,05 °C/ año, respectivamente</w:t>
            </w:r>
            <w:r w:rsidRPr="00F024EB" w:rsidR="00374B0A">
              <w:t>.</w:t>
            </w:r>
            <w:r w:rsidRPr="00F024EB">
              <w:t xml:space="preserve"> </w:t>
            </w:r>
          </w:p>
          <w:p w:rsidRPr="00F024EB" w:rsidR="00405D84" w:rsidP="005268B1" w:rsidRDefault="00405D84" w14:paraId="6660F6C6" w14:textId="05678B64">
            <w:pPr>
              <w:jc w:val="both"/>
            </w:pPr>
            <w:r w:rsidRPr="00F024EB">
              <w:t>Las temperaturas máximas muestran una tendencia al alza de +0.23 °C/</w:t>
            </w:r>
            <w:r w:rsidRPr="00F024EB" w:rsidR="00374B0A">
              <w:t>década…</w:t>
            </w:r>
            <w:r w:rsidRPr="00F024EB" w:rsidR="00374B0A">
              <w:rPr>
                <w:rStyle w:val="Refdenotaalpie"/>
              </w:rPr>
              <w:footnoteReference w:id="1"/>
            </w:r>
          </w:p>
          <w:p w:rsidRPr="00F024EB" w:rsidR="00405D84" w:rsidP="005268B1" w:rsidRDefault="00405D84" w14:paraId="0061E8EF" w14:textId="77777777">
            <w:pPr>
              <w:jc w:val="both"/>
            </w:pPr>
          </w:p>
          <w:p w:rsidRPr="00F024EB" w:rsidR="00405D84" w:rsidP="005268B1" w:rsidRDefault="00405D84" w14:paraId="6C2289C5" w14:textId="1CBF310B">
            <w:pPr>
              <w:jc w:val="both"/>
            </w:pPr>
            <w:r w:rsidRPr="00F024EB">
              <w:t>Las precipitaciones anuales están disminuyendo en</w:t>
            </w:r>
            <w:r w:rsidRPr="00F024EB" w:rsidR="00374B0A">
              <w:t xml:space="preserve"> 7.5%…</w:t>
            </w:r>
            <w:r w:rsidRPr="00F024EB">
              <w:t>, particularmente en las partes oriental y sureste de</w:t>
            </w:r>
            <w:r w:rsidRPr="00F024EB" w:rsidR="00374B0A">
              <w:t>l país</w:t>
            </w:r>
            <w:r w:rsidRPr="00F024EB">
              <w:t xml:space="preserve">. </w:t>
            </w:r>
          </w:p>
          <w:p w:rsidRPr="00F024EB" w:rsidR="00405D84" w:rsidP="005268B1" w:rsidRDefault="00405D84" w14:paraId="040C32DF" w14:textId="19A364B8">
            <w:pPr>
              <w:jc w:val="both"/>
            </w:pPr>
            <w:r w:rsidRPr="00F024EB">
              <w:t>El número de días en que hay precipitaciones extremas en un día generalmente está disminuyendo</w:t>
            </w:r>
            <w:r w:rsidRPr="00F024EB" w:rsidR="00374B0A">
              <w:rPr>
                <w:rStyle w:val="Refdenotaalpie"/>
              </w:rPr>
              <w:footnoteReference w:id="2"/>
            </w:r>
            <w:r w:rsidRPr="00F024EB">
              <w:t>.</w:t>
            </w:r>
          </w:p>
          <w:p w:rsidRPr="00F024EB" w:rsidR="00405D84" w:rsidP="005268B1" w:rsidRDefault="00405D84" w14:paraId="5DEA46F6" w14:textId="77777777">
            <w:pPr>
              <w:jc w:val="both"/>
            </w:pPr>
          </w:p>
          <w:p w:rsidRPr="00F024EB" w:rsidR="00405D84" w:rsidP="005268B1" w:rsidRDefault="00405D84" w14:paraId="3CFD5991" w14:textId="32C898D9">
            <w:pPr>
              <w:jc w:val="both"/>
            </w:pPr>
          </w:p>
        </w:tc>
        <w:tc>
          <w:tcPr>
            <w:tcW w:w="2500" w:type="pct"/>
            <w:tcBorders>
              <w:left w:val="single" w:color="FFFFFF" w:themeColor="background1" w:sz="8" w:space="0"/>
            </w:tcBorders>
            <w:shd w:val="clear" w:color="auto" w:fill="D9D9D9" w:themeFill="background1" w:themeFillShade="D9"/>
          </w:tcPr>
          <w:p w:rsidRPr="00F024EB" w:rsidR="00405D84" w:rsidP="005268B1" w:rsidRDefault="00405D84" w14:paraId="0F46EAF2" w14:textId="63E4AA3B">
            <w:pPr>
              <w:pStyle w:val="Estilo2"/>
              <w:rPr>
                <w:lang w:val="es-ES"/>
              </w:rPr>
            </w:pPr>
            <w:r w:rsidRPr="00F024EB">
              <w:rPr>
                <w:lang w:val="es-ES"/>
              </w:rPr>
              <w:t>Pr</w:t>
            </w:r>
            <w:r w:rsidRPr="00F024EB" w:rsidR="00374B0A">
              <w:rPr>
                <w:lang w:val="es-ES"/>
              </w:rPr>
              <w:t>oyecciones (nacionales)</w:t>
            </w:r>
          </w:p>
          <w:p w:rsidRPr="00F024EB" w:rsidR="00405D84" w:rsidP="005268B1" w:rsidRDefault="00405D84" w14:paraId="371BB964" w14:textId="77777777">
            <w:pPr>
              <w:jc w:val="both"/>
            </w:pPr>
            <w:r w:rsidRPr="00F024EB">
              <w:t>La temperatura, la máxima diurna y la mínima nocturna, probablemente aumentarán.</w:t>
            </w:r>
          </w:p>
          <w:p w:rsidRPr="00F024EB" w:rsidR="00374B0A" w:rsidP="005268B1" w:rsidRDefault="00374B0A" w14:paraId="764A590E" w14:textId="77777777">
            <w:pPr>
              <w:jc w:val="both"/>
            </w:pPr>
          </w:p>
          <w:p w:rsidRPr="00F024EB" w:rsidR="00405D84" w:rsidP="005268B1" w:rsidRDefault="00405D84" w14:paraId="2AC4DDF4" w14:textId="4BBB792C">
            <w:pPr>
              <w:jc w:val="both"/>
            </w:pPr>
            <w:r w:rsidRPr="00F024EB">
              <w:t>Se espera que las precipitaciones disminuyan durante las décadas de 2030 y 2050. En particular, las precipitaciones invernales de julio a octubre podrían verse afectadas por un déficit mayor</w:t>
            </w:r>
            <w:r w:rsidRPr="00F024EB" w:rsidR="00374B0A">
              <w:rPr>
                <w:rStyle w:val="Refdenotaalpie"/>
              </w:rPr>
              <w:footnoteReference w:id="3"/>
            </w:r>
            <w:r w:rsidRPr="00F024EB" w:rsidR="00374B0A">
              <w:t>….</w:t>
            </w:r>
          </w:p>
          <w:p w:rsidRPr="00F024EB" w:rsidR="00405D84" w:rsidP="005268B1" w:rsidRDefault="00405D84" w14:paraId="26C8BF30" w14:textId="77777777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</w:p>
          <w:p w:rsidRPr="00F024EB" w:rsidR="00405D84" w:rsidP="005268B1" w:rsidRDefault="00405D84" w14:paraId="7E5B5D1D" w14:textId="64F98606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No se espera que la frecuencia de los ciclones tropicales cambie mucho, mientras que se espera que aumenten los ciclones tropicales intensos</w:t>
            </w:r>
            <w:r w:rsidRPr="00F024EB" w:rsidR="00374B0A">
              <w:rPr>
                <w:rStyle w:val="Refdenotaalpie"/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footnoteReference w:id="4"/>
            </w:r>
            <w:r w:rsidRPr="00F024EB">
              <w:rPr>
                <w:rStyle w:val="Refdenotaalpie"/>
                <w:lang w:val="es-ES"/>
              </w:rPr>
              <w:t>.</w:t>
            </w: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 xml:space="preserve"> </w:t>
            </w:r>
          </w:p>
          <w:p w:rsidRPr="00F024EB" w:rsidR="00405D84" w:rsidP="005268B1" w:rsidRDefault="00405D84" w14:paraId="7576E408" w14:textId="77777777">
            <w:pPr>
              <w:jc w:val="both"/>
            </w:pPr>
          </w:p>
          <w:p w:rsidRPr="00F024EB" w:rsidR="00374B0A" w:rsidP="00374B0A" w:rsidRDefault="00374B0A" w14:paraId="1A5A92E8" w14:textId="15EEB9CF">
            <w:pPr>
              <w:pStyle w:val="Estilo2"/>
              <w:rPr>
                <w:lang w:val="es-ES"/>
              </w:rPr>
            </w:pPr>
            <w:r w:rsidRPr="00F024EB">
              <w:rPr>
                <w:lang w:val="es-ES"/>
              </w:rPr>
              <w:t>Proyecciones (zona de estudio)</w:t>
            </w:r>
          </w:p>
          <w:p w:rsidRPr="00F024EB" w:rsidR="00405D84" w:rsidP="005268B1" w:rsidRDefault="00405D84" w14:paraId="61ECD7F7" w14:textId="3BE4F57F">
            <w:pPr>
              <w:jc w:val="both"/>
            </w:pPr>
            <w:r w:rsidRPr="00F024EB">
              <w:t>Es probable que las temperaturas máximas y mínimas aumenten en los tres horizontes 2030, 2050 y 2080</w:t>
            </w:r>
          </w:p>
          <w:p w:rsidRPr="00F024EB" w:rsidR="00790BA8" w:rsidP="005268B1" w:rsidRDefault="00790BA8" w14:paraId="3DDC43FA" w14:textId="7DFBB331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 xml:space="preserve">En </w:t>
            </w:r>
            <w:r w:rsidRPr="00F024EB" w:rsidR="00374B0A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la región</w:t>
            </w: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, las proyecciones de temperatura máxima son 1,1ºC (2030) y 2,0ºC (2080) según el escenario moderado (RCP 4,5).</w:t>
            </w:r>
          </w:p>
          <w:p w:rsidRPr="00F024EB" w:rsidR="00405D84" w:rsidP="00374B0A" w:rsidRDefault="00405D84" w14:paraId="0A62730D" w14:textId="77777777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</w:p>
          <w:p w:rsidRPr="00F024EB" w:rsidR="00790BA8" w:rsidP="005268B1" w:rsidRDefault="00405D84" w14:paraId="75FB5B15" w14:textId="6B33743D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lastRenderedPageBreak/>
              <w:t>La precipitación está disminuyendo durante los tres horizontes 2030, 2050 y 2080</w:t>
            </w:r>
            <w:r w:rsidRPr="00F024EB" w:rsidR="00374B0A">
              <w:rPr>
                <w:rStyle w:val="Refdenotaalpie"/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footnoteReference w:id="5"/>
            </w: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.</w:t>
            </w:r>
            <w:r w:rsidRPr="00F024EB" w:rsidR="00374B0A">
              <w:rPr>
                <w:rStyle w:val="Refdenotaalpie"/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 xml:space="preserve"> </w:t>
            </w:r>
          </w:p>
          <w:p w:rsidRPr="00F024EB" w:rsidR="00790BA8" w:rsidP="005268B1" w:rsidRDefault="00790BA8" w14:paraId="46E22865" w14:textId="39375141">
            <w:pPr>
              <w:pStyle w:val="Default"/>
              <w:jc w:val="both"/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</w:pP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 xml:space="preserve">A nivel de </w:t>
            </w:r>
            <w:r w:rsidRPr="00F024EB" w:rsidR="00374B0A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la región</w:t>
            </w:r>
            <w:r w:rsidRPr="00F024EB">
              <w:rPr>
                <w:rFonts w:ascii="Open Sans Light" w:hAnsi="Open Sans Light" w:cstheme="minorBidi"/>
                <w:color w:val="auto"/>
                <w:sz w:val="20"/>
                <w:szCs w:val="22"/>
                <w:lang w:val="es-ES"/>
              </w:rPr>
              <w:t>, las proyecciones muestran una reducción de entre y % para el escenario moderado.</w:t>
            </w:r>
          </w:p>
          <w:p w:rsidRPr="00F024EB" w:rsidR="00405D84" w:rsidP="005268B1" w:rsidRDefault="00405D84" w14:paraId="5E61F20E" w14:textId="59AAD962">
            <w:pPr>
              <w:pStyle w:val="Default"/>
              <w:jc w:val="both"/>
              <w:rPr>
                <w:lang w:val="es-ES"/>
              </w:rPr>
            </w:pPr>
          </w:p>
        </w:tc>
      </w:tr>
      <w:tr w:rsidRPr="00F024EB" w:rsidR="00AA0E68" w:rsidTr="00596D4E" w14:paraId="6254B057" w14:textId="77777777">
        <w:tc>
          <w:tcPr>
            <w:tcW w:w="5000" w:type="pct"/>
            <w:gridSpan w:val="2"/>
          </w:tcPr>
          <w:p w:rsidRPr="00F024EB" w:rsidR="00193E9D" w:rsidP="005268B1" w:rsidRDefault="00193E9D" w14:paraId="15F9CDDC" w14:textId="77777777">
            <w:pPr>
              <w:jc w:val="both"/>
            </w:pPr>
          </w:p>
          <w:p w:rsidRPr="00F024EB" w:rsidR="00576BD1" w:rsidP="005268B1" w:rsidRDefault="00374B0A" w14:paraId="372EE068" w14:textId="6C35297D">
            <w:pPr>
              <w:jc w:val="both"/>
            </w:pPr>
            <w:r w:rsidRPr="00F024EB">
              <w:t>L</w:t>
            </w:r>
            <w:r w:rsidRPr="00F024EB" w:rsidR="00AA0E68">
              <w:t xml:space="preserve">as proyecciones climáticas en </w:t>
            </w:r>
            <w:r w:rsidRPr="00F024EB">
              <w:t xml:space="preserve">según los </w:t>
            </w:r>
            <w:r w:rsidRPr="00F024EB" w:rsidR="00AA0E68">
              <w:t>escenarios moderados (RCP 4.5) y altos (RCP 8.5)</w:t>
            </w:r>
            <w:r w:rsidRPr="00F024EB">
              <w:t xml:space="preserve"> son</w:t>
            </w:r>
            <w:r w:rsidRPr="00F024EB">
              <w:rPr>
                <w:rStyle w:val="Refdenotaalpie"/>
              </w:rPr>
              <w:footnoteReference w:id="6"/>
            </w:r>
            <w:r w:rsidRPr="00F024EB">
              <w:t>.</w:t>
            </w:r>
          </w:p>
          <w:p w:rsidRPr="00F024EB" w:rsidR="00790BA8" w:rsidP="005268B1" w:rsidRDefault="00790BA8" w14:paraId="7BF3A1BB" w14:textId="77777777">
            <w:pPr>
              <w:jc w:val="both"/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590"/>
              <w:gridCol w:w="1591"/>
              <w:gridCol w:w="1591"/>
              <w:gridCol w:w="1591"/>
              <w:gridCol w:w="1591"/>
              <w:gridCol w:w="1591"/>
            </w:tblGrid>
            <w:tr w:rsidRPr="00F024EB" w:rsidR="00576BD1" w:rsidTr="006A0E7C" w14:paraId="63D637A3" w14:textId="77777777">
              <w:tc>
                <w:tcPr>
                  <w:tcW w:w="4772" w:type="dxa"/>
                  <w:gridSpan w:val="3"/>
                </w:tcPr>
                <w:p w:rsidRPr="00F024EB" w:rsidR="00576BD1" w:rsidP="00374B0A" w:rsidRDefault="00576BD1" w14:paraId="60C823E7" w14:textId="50886F7B">
                  <w:pPr>
                    <w:keepNext/>
                    <w:jc w:val="center"/>
                    <w:rPr>
                      <w:b/>
                      <w:bCs/>
                    </w:rPr>
                  </w:pPr>
                  <w:r w:rsidRPr="00F024EB">
                    <w:rPr>
                      <w:b/>
                      <w:bCs/>
                    </w:rPr>
                    <w:t>RCP 4.5</w:t>
                  </w:r>
                </w:p>
              </w:tc>
              <w:tc>
                <w:tcPr>
                  <w:tcW w:w="4773" w:type="dxa"/>
                  <w:gridSpan w:val="3"/>
                </w:tcPr>
                <w:p w:rsidRPr="00F024EB" w:rsidR="00576BD1" w:rsidP="00374B0A" w:rsidRDefault="00576BD1" w14:paraId="3FBA297B" w14:textId="1EE65563">
                  <w:pPr>
                    <w:keepNext/>
                    <w:jc w:val="center"/>
                    <w:rPr>
                      <w:b/>
                      <w:bCs/>
                    </w:rPr>
                  </w:pPr>
                  <w:r w:rsidRPr="00F024EB">
                    <w:rPr>
                      <w:b/>
                      <w:bCs/>
                    </w:rPr>
                    <w:t>RCP 8.5</w:t>
                  </w:r>
                </w:p>
              </w:tc>
            </w:tr>
            <w:tr w:rsidRPr="00F024EB" w:rsidR="00576BD1" w:rsidTr="00576BD1" w14:paraId="1C37A178" w14:textId="77777777">
              <w:tc>
                <w:tcPr>
                  <w:tcW w:w="1590" w:type="dxa"/>
                </w:tcPr>
                <w:p w:rsidRPr="00F024EB" w:rsidR="00576BD1" w:rsidP="00374B0A" w:rsidRDefault="00576BD1" w14:paraId="457EE054" w14:textId="2175791A">
                  <w:pPr>
                    <w:keepNext/>
                    <w:jc w:val="center"/>
                  </w:pPr>
                  <w:r w:rsidRPr="00F024EB">
                    <w:t>2030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2F70D6A6" w14:textId="216748EB">
                  <w:pPr>
                    <w:keepNext/>
                    <w:jc w:val="center"/>
                  </w:pPr>
                  <w:r w:rsidRPr="00F024EB">
                    <w:t>2050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16E779DF" w14:textId="51CA50D8">
                  <w:pPr>
                    <w:keepNext/>
                    <w:jc w:val="center"/>
                  </w:pPr>
                  <w:r w:rsidRPr="00F024EB">
                    <w:t>2080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493B1223" w14:textId="2C2086A9">
                  <w:pPr>
                    <w:keepNext/>
                    <w:jc w:val="center"/>
                  </w:pPr>
                  <w:r w:rsidRPr="00F024EB">
                    <w:t>2030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7A33B668" w14:textId="76DADCA7">
                  <w:pPr>
                    <w:keepNext/>
                    <w:jc w:val="center"/>
                  </w:pPr>
                  <w:r w:rsidRPr="00F024EB">
                    <w:t>2050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2CE9B0FD" w14:textId="454FFC03">
                  <w:pPr>
                    <w:keepNext/>
                    <w:jc w:val="center"/>
                  </w:pPr>
                  <w:r w:rsidRPr="00F024EB">
                    <w:t>2080</w:t>
                  </w:r>
                </w:p>
              </w:tc>
            </w:tr>
            <w:tr w:rsidRPr="00F024EB" w:rsidR="00576BD1" w:rsidTr="00576BD1" w14:paraId="70095AEA" w14:textId="77777777">
              <w:tc>
                <w:tcPr>
                  <w:tcW w:w="1590" w:type="dxa"/>
                </w:tcPr>
                <w:p w:rsidRPr="00F024EB" w:rsidR="00576BD1" w:rsidP="00374B0A" w:rsidRDefault="00576BD1" w14:paraId="1D3A3DFB" w14:textId="5C13DAC6">
                  <w:pPr>
                    <w:keepNext/>
                    <w:jc w:val="center"/>
                  </w:pPr>
                  <w:r w:rsidRPr="00F024EB">
                    <w:t>1.</w:t>
                  </w:r>
                  <w:r w:rsidRPr="00F024EB" w:rsidR="00374B0A">
                    <w:t>2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5E68814D" w14:textId="576402BA">
                  <w:pPr>
                    <w:keepNext/>
                    <w:jc w:val="center"/>
                  </w:pPr>
                  <w:r w:rsidRPr="00F024EB">
                    <w:t>1.</w:t>
                  </w:r>
                  <w:r w:rsidRPr="00F024EB" w:rsidR="00374B0A">
                    <w:t>7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6A354CDF" w14:textId="75DBCF20">
                  <w:pPr>
                    <w:keepNext/>
                    <w:jc w:val="center"/>
                  </w:pPr>
                  <w:r w:rsidRPr="00F024EB">
                    <w:t>2.</w:t>
                  </w:r>
                  <w:r w:rsidRPr="00F024EB" w:rsidR="00374B0A">
                    <w:t>1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19D3086A" w14:textId="35E311E8">
                  <w:pPr>
                    <w:keepNext/>
                    <w:jc w:val="center"/>
                  </w:pPr>
                  <w:r w:rsidRPr="00F024EB">
                    <w:t>1.2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4FF69895" w14:textId="00FDE032">
                  <w:pPr>
                    <w:keepNext/>
                    <w:jc w:val="center"/>
                  </w:pPr>
                  <w:r w:rsidRPr="00F024EB">
                    <w:t>1.9</w:t>
                  </w:r>
                </w:p>
              </w:tc>
              <w:tc>
                <w:tcPr>
                  <w:tcW w:w="1591" w:type="dxa"/>
                </w:tcPr>
                <w:p w:rsidRPr="00F024EB" w:rsidR="00576BD1" w:rsidP="00374B0A" w:rsidRDefault="00576BD1" w14:paraId="4248704F" w14:textId="52EF4DA6">
                  <w:pPr>
                    <w:keepNext/>
                    <w:jc w:val="center"/>
                  </w:pPr>
                  <w:r w:rsidRPr="00F024EB">
                    <w:t>3.</w:t>
                  </w:r>
                  <w:r w:rsidRPr="00F024EB" w:rsidR="00374B0A">
                    <w:t>6</w:t>
                  </w:r>
                </w:p>
              </w:tc>
            </w:tr>
          </w:tbl>
          <w:p w:rsidRPr="00F024EB" w:rsidR="00AA0E68" w:rsidP="00374B0A" w:rsidRDefault="00576BD1" w14:paraId="20B75461" w14:textId="17C6A20A">
            <w:pPr>
              <w:keepNext/>
              <w:jc w:val="center"/>
              <w:rPr>
                <w:i/>
                <w:iCs/>
              </w:rPr>
            </w:pPr>
            <w:r w:rsidRPr="00F024EB">
              <w:rPr>
                <w:i/>
                <w:iCs/>
              </w:rPr>
              <w:t xml:space="preserve">Proyecciones de temperatura máxima (RCP 4.5 y RCP 8.5) para la región </w:t>
            </w:r>
            <w:r w:rsidRPr="00F024EB" w:rsidR="00374B0A">
              <w:rPr>
                <w:i/>
                <w:iCs/>
              </w:rPr>
              <w:t>de XXXX</w:t>
            </w:r>
          </w:p>
          <w:p w:rsidRPr="00F024EB" w:rsidR="00790BA8" w:rsidP="005268B1" w:rsidRDefault="00790BA8" w14:paraId="21245096" w14:textId="0934593F">
            <w:pPr>
              <w:jc w:val="both"/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590"/>
              <w:gridCol w:w="1591"/>
              <w:gridCol w:w="1591"/>
              <w:gridCol w:w="1591"/>
              <w:gridCol w:w="1591"/>
              <w:gridCol w:w="1591"/>
            </w:tblGrid>
            <w:tr w:rsidRPr="00F024EB" w:rsidR="00790BA8" w:rsidTr="00EE4673" w14:paraId="109BE87D" w14:textId="77777777">
              <w:tc>
                <w:tcPr>
                  <w:tcW w:w="4772" w:type="dxa"/>
                  <w:gridSpan w:val="3"/>
                </w:tcPr>
                <w:p w:rsidRPr="00F024EB" w:rsidR="00790BA8" w:rsidP="00374B0A" w:rsidRDefault="00790BA8" w14:paraId="01BFDCCC" w14:textId="77777777">
                  <w:pPr>
                    <w:jc w:val="center"/>
                    <w:rPr>
                      <w:b/>
                      <w:bCs/>
                    </w:rPr>
                  </w:pPr>
                  <w:r w:rsidRPr="00F024EB">
                    <w:rPr>
                      <w:b/>
                      <w:bCs/>
                    </w:rPr>
                    <w:t>RCP 4.5</w:t>
                  </w:r>
                </w:p>
              </w:tc>
              <w:tc>
                <w:tcPr>
                  <w:tcW w:w="4773" w:type="dxa"/>
                  <w:gridSpan w:val="3"/>
                </w:tcPr>
                <w:p w:rsidRPr="00F024EB" w:rsidR="00790BA8" w:rsidP="00374B0A" w:rsidRDefault="00790BA8" w14:paraId="38863B40" w14:textId="77777777">
                  <w:pPr>
                    <w:jc w:val="center"/>
                    <w:rPr>
                      <w:b/>
                      <w:bCs/>
                    </w:rPr>
                  </w:pPr>
                  <w:r w:rsidRPr="00F024EB">
                    <w:rPr>
                      <w:b/>
                      <w:bCs/>
                    </w:rPr>
                    <w:t>RCP 8.5</w:t>
                  </w:r>
                </w:p>
              </w:tc>
            </w:tr>
            <w:tr w:rsidRPr="00F024EB" w:rsidR="00790BA8" w:rsidTr="00EE4673" w14:paraId="7C219F0A" w14:textId="77777777">
              <w:tc>
                <w:tcPr>
                  <w:tcW w:w="1590" w:type="dxa"/>
                </w:tcPr>
                <w:p w:rsidRPr="00F024EB" w:rsidR="00790BA8" w:rsidP="00374B0A" w:rsidRDefault="00790BA8" w14:paraId="4832AC8C" w14:textId="77777777">
                  <w:pPr>
                    <w:jc w:val="center"/>
                  </w:pPr>
                  <w:r w:rsidRPr="00F024EB">
                    <w:t>2030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5B1245FB" w14:textId="77777777">
                  <w:pPr>
                    <w:jc w:val="center"/>
                  </w:pPr>
                  <w:r w:rsidRPr="00F024EB">
                    <w:t>2050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6713A731" w14:textId="77777777">
                  <w:pPr>
                    <w:jc w:val="center"/>
                  </w:pPr>
                  <w:r w:rsidRPr="00F024EB">
                    <w:t>2080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7801EA0D" w14:textId="77777777">
                  <w:pPr>
                    <w:jc w:val="center"/>
                  </w:pPr>
                  <w:r w:rsidRPr="00F024EB">
                    <w:t>2030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7C7CDA19" w14:textId="77777777">
                  <w:pPr>
                    <w:jc w:val="center"/>
                  </w:pPr>
                  <w:r w:rsidRPr="00F024EB">
                    <w:t>2050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5CC7E824" w14:textId="77777777">
                  <w:pPr>
                    <w:jc w:val="center"/>
                  </w:pPr>
                  <w:r w:rsidRPr="00F024EB">
                    <w:t>2080</w:t>
                  </w:r>
                </w:p>
              </w:tc>
            </w:tr>
            <w:tr w:rsidRPr="00F024EB" w:rsidR="00790BA8" w:rsidTr="00EE4673" w14:paraId="4B9F8E32" w14:textId="77777777">
              <w:tc>
                <w:tcPr>
                  <w:tcW w:w="1590" w:type="dxa"/>
                </w:tcPr>
                <w:p w:rsidRPr="00F024EB" w:rsidR="00790BA8" w:rsidP="00374B0A" w:rsidRDefault="00790BA8" w14:paraId="30DF4D67" w14:textId="4CD4D2FC">
                  <w:pPr>
                    <w:jc w:val="center"/>
                  </w:pPr>
                  <w:r w:rsidRPr="00F024EB">
                    <w:t>-0.</w:t>
                  </w:r>
                  <w:r w:rsidRPr="00F024EB" w:rsidR="00374B0A">
                    <w:t>9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01A92B2F" w14:textId="01037452">
                  <w:pPr>
                    <w:jc w:val="center"/>
                  </w:pPr>
                  <w:r w:rsidRPr="00F024EB">
                    <w:t>-3.6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51EA577B" w14:textId="21E69C02">
                  <w:pPr>
                    <w:jc w:val="center"/>
                  </w:pPr>
                  <w:r w:rsidRPr="00F024EB">
                    <w:t>-</w:t>
                  </w:r>
                  <w:r w:rsidRPr="00F024EB" w:rsidR="00374B0A">
                    <w:t>3</w:t>
                  </w:r>
                  <w:r w:rsidRPr="00F024EB">
                    <w:t>.7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262AE65F" w14:textId="2D038782">
                  <w:pPr>
                    <w:jc w:val="center"/>
                  </w:pPr>
                  <w:r w:rsidRPr="00F024EB">
                    <w:t>-4.6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56D4A3E6" w14:textId="1A5ED41E">
                  <w:pPr>
                    <w:jc w:val="center"/>
                  </w:pPr>
                  <w:r w:rsidRPr="00F024EB">
                    <w:t>-3.6</w:t>
                  </w:r>
                </w:p>
              </w:tc>
              <w:tc>
                <w:tcPr>
                  <w:tcW w:w="1591" w:type="dxa"/>
                </w:tcPr>
                <w:p w:rsidRPr="00F024EB" w:rsidR="00790BA8" w:rsidP="00374B0A" w:rsidRDefault="00790BA8" w14:paraId="36A0A325" w14:textId="42FC3819">
                  <w:pPr>
                    <w:jc w:val="center"/>
                  </w:pPr>
                  <w:r w:rsidRPr="00F024EB">
                    <w:t>-4.8</w:t>
                  </w:r>
                </w:p>
              </w:tc>
            </w:tr>
          </w:tbl>
          <w:p w:rsidRPr="00F024EB" w:rsidR="00AA0E68" w:rsidP="007A23CA" w:rsidRDefault="00790BA8" w14:paraId="164EA676" w14:textId="0265A787">
            <w:pPr>
              <w:jc w:val="center"/>
              <w:rPr>
                <w:i/>
                <w:iCs/>
              </w:rPr>
            </w:pPr>
            <w:r w:rsidRPr="00F024EB">
              <w:rPr>
                <w:i/>
                <w:iCs/>
              </w:rPr>
              <w:t xml:space="preserve">Proyecciones de precipitación (RCP 4.5 y RCP 8.5) para la </w:t>
            </w:r>
            <w:r w:rsidRPr="00F024EB" w:rsidR="00374B0A">
              <w:rPr>
                <w:i/>
                <w:iCs/>
              </w:rPr>
              <w:t>región de XXXX</w:t>
            </w:r>
          </w:p>
        </w:tc>
      </w:tr>
      <w:tr w:rsidRPr="00F024EB" w:rsidR="00405D84" w:rsidTr="00596D4E" w14:paraId="55A6B39C" w14:textId="77777777">
        <w:tc>
          <w:tcPr>
            <w:tcW w:w="5000" w:type="pct"/>
            <w:gridSpan w:val="2"/>
          </w:tcPr>
          <w:p w:rsidRPr="00F024EB" w:rsidR="00AA0E68" w:rsidP="005268B1" w:rsidRDefault="00AA0E68" w14:paraId="3630BA20" w14:textId="066130E0">
            <w:pPr>
              <w:jc w:val="both"/>
              <w:rPr>
                <w:b/>
                <w:bCs/>
              </w:rPr>
            </w:pPr>
          </w:p>
          <w:p w:rsidRPr="00F024EB" w:rsidR="00AA0E68" w:rsidP="00FB2C1E" w:rsidRDefault="00AA0E68" w14:paraId="0CC949EE" w14:textId="77777777">
            <w:pPr>
              <w:jc w:val="center"/>
              <w:rPr>
                <w:b/>
                <w:bCs/>
              </w:rPr>
            </w:pPr>
            <w:r w:rsidRPr="00F024EB">
              <w:rPr>
                <w:b/>
                <w:bCs/>
                <w:noProof/>
              </w:rPr>
              <w:drawing>
                <wp:inline distT="0" distB="0" distL="0" distR="0" wp14:anchorId="0AC7A0DC" wp14:editId="68B39854">
                  <wp:extent cx="5004716" cy="2030848"/>
                  <wp:effectExtent l="0" t="0" r="5715" b="762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4502" cy="203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F024EB" w:rsidR="006D056F" w:rsidP="00374B0A" w:rsidRDefault="00AA0E68" w14:paraId="0BC344F9" w14:textId="0031E84F">
            <w:pPr>
              <w:jc w:val="center"/>
              <w:rPr>
                <w:i/>
                <w:iCs/>
              </w:rPr>
            </w:pPr>
            <w:r w:rsidRPr="00F024EB">
              <w:rPr>
                <w:i/>
                <w:iCs/>
              </w:rPr>
              <w:t>Variación de la precipitación mensual (%) con escenarios de emisiones moderadas (RCP 4,5)</w:t>
            </w:r>
          </w:p>
          <w:p w:rsidRPr="00F024EB" w:rsidR="007A23CA" w:rsidP="007A23CA" w:rsidRDefault="00AA0E68" w14:paraId="119D2BD1" w14:textId="068D2FDE">
            <w:pPr>
              <w:jc w:val="center"/>
              <w:rPr>
                <w:i/>
                <w:iCs/>
              </w:rPr>
            </w:pPr>
            <w:r w:rsidRPr="00F024EB">
              <w:rPr>
                <w:i/>
                <w:iCs/>
              </w:rPr>
              <w:t>y alta (RCP 8.5)</w:t>
            </w:r>
          </w:p>
        </w:tc>
      </w:tr>
    </w:tbl>
    <w:p w:rsidRPr="00F024EB" w:rsidR="007A23CA" w:rsidP="005268B1" w:rsidRDefault="007A23CA" w14:paraId="3FAB9617" w14:textId="77777777">
      <w:pPr>
        <w:jc w:val="both"/>
      </w:pPr>
    </w:p>
    <w:p w:rsidRPr="00F024EB" w:rsidR="00413E68" w:rsidP="00596D4E" w:rsidRDefault="00413E68" w14:paraId="52A9E4EC" w14:textId="77777777">
      <w:pPr>
        <w:pStyle w:val="Estilo8"/>
        <w:rPr>
          <w:highlight w:val="lightGray"/>
        </w:rPr>
      </w:pPr>
    </w:p>
    <w:p w:rsidRPr="00F024EB" w:rsidR="007A23CA" w:rsidP="00596D4E" w:rsidRDefault="007A23CA" w14:paraId="329C783A" w14:textId="71A14390">
      <w:pPr>
        <w:pStyle w:val="Estilo8"/>
        <w:rPr>
          <w:highlight w:val="lightGray"/>
        </w:rPr>
      </w:pPr>
      <w:r w:rsidRPr="00F024EB">
        <w:rPr>
          <w:highlight w:val="lightGray"/>
        </w:rPr>
        <w:t>Resumen de la información, indicando los riesgos climáticos principales.</w:t>
      </w:r>
    </w:p>
    <w:p w:rsidRPr="00F024EB" w:rsidR="007A23CA" w:rsidP="007A23CA" w:rsidRDefault="007A23CA" w14:paraId="6221FDF9" w14:textId="1F4A1459">
      <w:r w:rsidRPr="00F024EB">
        <w:t>En resumen, la información climática obtenida muestra que …</w:t>
      </w:r>
    </w:p>
    <w:p w:rsidRPr="00F024EB" w:rsidR="00AA0E68" w:rsidP="005268B1" w:rsidRDefault="00AA0E68" w14:paraId="719B33FB" w14:textId="30BE48B3">
      <w:pPr>
        <w:pStyle w:val="Estilo4"/>
        <w:numPr>
          <w:ilvl w:val="0"/>
          <w:numId w:val="0"/>
        </w:numPr>
        <w:rPr>
          <w:lang w:val="es-ES"/>
        </w:rPr>
      </w:pPr>
    </w:p>
    <w:p w:rsidRPr="00F024EB" w:rsidR="00596D4E" w:rsidRDefault="00596D4E" w14:paraId="367860A9" w14:textId="77777777">
      <w:pPr>
        <w:spacing w:after="160"/>
        <w:rPr>
          <w:rFonts w:ascii="Open Sans ExtraBold" w:hAnsi="Open Sans ExtraBold" w:eastAsia="Times New Roman" w:cs="Open Sans ExtraBold"/>
          <w:b/>
          <w:bCs/>
          <w:iCs/>
          <w:color w:val="EF333F"/>
          <w:sz w:val="24"/>
        </w:rPr>
      </w:pPr>
      <w:bookmarkStart w:name="_Hlk132970822" w:id="1"/>
      <w:r w:rsidRPr="00F024EB">
        <w:br w:type="page"/>
      </w:r>
    </w:p>
    <w:p w:rsidRPr="00FA3155" w:rsidR="00FA3155" w:rsidP="00FA3155" w:rsidRDefault="00FA3155" w14:paraId="04670949" w14:textId="1D838628">
      <w:pPr>
        <w:pStyle w:val="TT3"/>
      </w:pPr>
      <w:r w:rsidRPr="00FA3155">
        <w:lastRenderedPageBreak/>
        <w:t xml:space="preserve">Impactos probables del cambio y la variabilidad climática en los medios de vida </w:t>
      </w:r>
    </w:p>
    <w:p w:rsidRPr="00F024EB" w:rsidR="00FA3155" w:rsidP="00FA3155" w:rsidRDefault="00FA3155" w14:paraId="7FDBF607" w14:textId="77777777">
      <w:pPr>
        <w:pStyle w:val="TT4"/>
      </w:pPr>
      <w:r w:rsidRPr="00F024EB">
        <w:t>Principales actividades de medios de vida</w:t>
      </w:r>
    </w:p>
    <w:p w:rsidR="00FA3155" w:rsidP="00FA3155" w:rsidRDefault="00FA3155" w14:paraId="6F6AEAD9" w14:textId="77777777">
      <w:pPr>
        <w:pStyle w:val="Estilo8"/>
        <w:rPr>
          <w:highlight w:val="lightGray"/>
        </w:rPr>
      </w:pPr>
      <w:r>
        <w:rPr>
          <w:highlight w:val="lightGray"/>
        </w:rPr>
        <w:t xml:space="preserve">Para identificar los impactos del cambio y la variabilidad climáticos, es necesario conocer las actividades de medios de vida de las comunidades de intervención. </w:t>
      </w:r>
    </w:p>
    <w:p w:rsidRPr="00F024EB" w:rsidR="00FA3155" w:rsidP="00FA3155" w:rsidRDefault="00FA3155" w14:paraId="347A79CF" w14:textId="22F6C186">
      <w:pPr>
        <w:pStyle w:val="Estilo8"/>
      </w:pPr>
      <w:r w:rsidRPr="00F024EB">
        <w:rPr>
          <w:highlight w:val="lightGray"/>
        </w:rPr>
        <w:t>Describir las actividades de medios de vida de las comunidades o de la zona meta. Considerar incluir información secundaria e información primaria obtenida. Incluir el detalle de los grupos más vulnerables.</w:t>
      </w:r>
    </w:p>
    <w:p w:rsidRPr="00F024EB" w:rsidR="00FA3155" w:rsidP="00FA3155" w:rsidRDefault="00FA3155" w14:paraId="599FB910" w14:textId="77777777">
      <w:pPr>
        <w:jc w:val="both"/>
      </w:pPr>
    </w:p>
    <w:p w:rsidRPr="00F024EB" w:rsidR="00FA3155" w:rsidP="00FA3155" w:rsidRDefault="00FA3155" w14:paraId="5F8B83DC" w14:textId="77777777">
      <w:pPr>
        <w:keepNext/>
        <w:jc w:val="both"/>
      </w:pPr>
      <w:r w:rsidRPr="00F024EB">
        <w:t>En los municipios meta, las principales actividades de medios de vida son</w:t>
      </w:r>
      <w:r w:rsidRPr="00F024EB">
        <w:rPr>
          <w:rStyle w:val="Refdenotaalpie"/>
        </w:rPr>
        <w:footnoteReference w:id="7"/>
      </w:r>
      <w:r w:rsidRPr="00F024EB"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Pr="00F024EB" w:rsidR="00FA3155" w:rsidTr="001778E4" w14:paraId="0F0883F2" w14:textId="77777777">
        <w:trPr>
          <w:tblHeader/>
        </w:trPr>
        <w:tc>
          <w:tcPr>
            <w:tcW w:w="3257" w:type="dxa"/>
            <w:shd w:val="clear" w:color="auto" w:fill="011E41" w:themeFill="accent1"/>
          </w:tcPr>
          <w:p w:rsidRPr="00F024EB" w:rsidR="00FA3155" w:rsidP="001778E4" w:rsidRDefault="00FA3155" w14:paraId="064E8217" w14:textId="77777777">
            <w:pPr>
              <w:keepNext/>
              <w:jc w:val="both"/>
              <w:rPr>
                <w:b/>
                <w:bCs/>
              </w:rPr>
            </w:pPr>
            <w:r w:rsidRPr="00F024EB">
              <w:rPr>
                <w:b/>
                <w:bCs/>
              </w:rPr>
              <w:t>Municipio 1</w:t>
            </w:r>
          </w:p>
        </w:tc>
        <w:tc>
          <w:tcPr>
            <w:tcW w:w="3257" w:type="dxa"/>
            <w:shd w:val="clear" w:color="auto" w:fill="011E41" w:themeFill="accent1"/>
          </w:tcPr>
          <w:p w:rsidRPr="00F024EB" w:rsidR="00FA3155" w:rsidP="001778E4" w:rsidRDefault="00FA3155" w14:paraId="0CE166CE" w14:textId="77777777">
            <w:pPr>
              <w:keepNext/>
              <w:jc w:val="both"/>
              <w:rPr>
                <w:b/>
                <w:bCs/>
              </w:rPr>
            </w:pPr>
            <w:r w:rsidRPr="00F024EB">
              <w:rPr>
                <w:b/>
                <w:bCs/>
              </w:rPr>
              <w:t>Municipio 2</w:t>
            </w:r>
          </w:p>
        </w:tc>
        <w:tc>
          <w:tcPr>
            <w:tcW w:w="3257" w:type="dxa"/>
            <w:shd w:val="clear" w:color="auto" w:fill="011E41" w:themeFill="accent1"/>
          </w:tcPr>
          <w:p w:rsidRPr="00F024EB" w:rsidR="00FA3155" w:rsidP="001778E4" w:rsidRDefault="00FA3155" w14:paraId="3E319406" w14:textId="77777777">
            <w:pPr>
              <w:keepNext/>
              <w:jc w:val="both"/>
              <w:rPr>
                <w:b/>
                <w:bCs/>
              </w:rPr>
            </w:pPr>
            <w:r w:rsidRPr="00F024EB">
              <w:rPr>
                <w:b/>
                <w:bCs/>
              </w:rPr>
              <w:t>Municipio 3</w:t>
            </w:r>
          </w:p>
        </w:tc>
      </w:tr>
      <w:tr w:rsidRPr="00F024EB" w:rsidR="00FA3155" w:rsidTr="001778E4" w14:paraId="7A2A1DC5" w14:textId="77777777">
        <w:tc>
          <w:tcPr>
            <w:tcW w:w="3257" w:type="dxa"/>
          </w:tcPr>
          <w:p w:rsidRPr="00F024EB" w:rsidR="00FA3155" w:rsidP="001778E4" w:rsidRDefault="00FA3155" w14:paraId="54BAA59E" w14:textId="77777777">
            <w:pPr>
              <w:pStyle w:val="Estilo4"/>
              <w:jc w:val="left"/>
              <w:rPr>
                <w:sz w:val="18"/>
                <w:szCs w:val="18"/>
                <w:lang w:val="es-ES"/>
              </w:rPr>
            </w:pPr>
            <w:r w:rsidRPr="00F024EB">
              <w:rPr>
                <w:sz w:val="18"/>
                <w:szCs w:val="18"/>
                <w:lang w:val="es-ES"/>
              </w:rPr>
              <w:t>Agricultura: arroz, maíz, frijoles, cebolla, yuca.</w:t>
            </w:r>
          </w:p>
          <w:p w:rsidRPr="00F024EB" w:rsidR="00FA3155" w:rsidP="001778E4" w:rsidRDefault="00FA3155" w14:paraId="17707BE9" w14:textId="77777777">
            <w:pPr>
              <w:pStyle w:val="Estilo4"/>
              <w:jc w:val="left"/>
              <w:rPr>
                <w:sz w:val="18"/>
                <w:szCs w:val="18"/>
                <w:lang w:val="es-ES"/>
              </w:rPr>
            </w:pPr>
            <w:r w:rsidRPr="00F024EB">
              <w:rPr>
                <w:sz w:val="18"/>
                <w:szCs w:val="18"/>
                <w:lang w:val="es-ES"/>
              </w:rPr>
              <w:t>Ganado: caprino, ovino y aves</w:t>
            </w:r>
          </w:p>
          <w:p w:rsidRPr="00F024EB" w:rsidR="00FA3155" w:rsidP="001778E4" w:rsidRDefault="00FA3155" w14:paraId="514E677F" w14:textId="77777777">
            <w:pPr>
              <w:pStyle w:val="Estilo4"/>
              <w:jc w:val="left"/>
              <w:rPr>
                <w:sz w:val="18"/>
                <w:szCs w:val="18"/>
                <w:lang w:val="es-ES"/>
              </w:rPr>
            </w:pPr>
            <w:r w:rsidRPr="00F024EB">
              <w:rPr>
                <w:sz w:val="18"/>
                <w:szCs w:val="18"/>
                <w:lang w:val="es-ES"/>
              </w:rPr>
              <w:t xml:space="preserve">Pequeños negocios </w:t>
            </w:r>
          </w:p>
          <w:p w:rsidRPr="00F024EB" w:rsidR="00FA3155" w:rsidP="001778E4" w:rsidRDefault="00FA3155" w14:paraId="47E54269" w14:textId="77777777">
            <w:pPr>
              <w:pStyle w:val="Estilo4"/>
              <w:jc w:val="left"/>
              <w:rPr>
                <w:sz w:val="18"/>
                <w:szCs w:val="18"/>
                <w:lang w:val="es-ES"/>
              </w:rPr>
            </w:pPr>
            <w:r w:rsidRPr="00F024EB">
              <w:rPr>
                <w:sz w:val="18"/>
                <w:szCs w:val="18"/>
                <w:lang w:val="es-ES"/>
              </w:rPr>
              <w:t>Producción de carbón vegetal</w:t>
            </w:r>
          </w:p>
          <w:p w:rsidRPr="00F024EB" w:rsidR="00FA3155" w:rsidP="001778E4" w:rsidRDefault="00FA3155" w14:paraId="413196BA" w14:textId="77777777">
            <w:pPr>
              <w:pStyle w:val="Estilo4"/>
              <w:numPr>
                <w:ilvl w:val="0"/>
                <w:numId w:val="0"/>
              </w:numPr>
              <w:jc w:val="left"/>
              <w:rPr>
                <w:sz w:val="18"/>
                <w:szCs w:val="18"/>
                <w:lang w:val="es-ES"/>
              </w:rPr>
            </w:pPr>
          </w:p>
        </w:tc>
        <w:tc>
          <w:tcPr>
            <w:tcW w:w="3257" w:type="dxa"/>
          </w:tcPr>
          <w:p w:rsidRPr="00F024EB" w:rsidR="00FA3155" w:rsidP="001778E4" w:rsidRDefault="00FA3155" w14:paraId="26703C95" w14:textId="77777777">
            <w:pPr>
              <w:pStyle w:val="Estilo4"/>
              <w:numPr>
                <w:ilvl w:val="0"/>
                <w:numId w:val="0"/>
              </w:numPr>
              <w:jc w:val="left"/>
              <w:rPr>
                <w:sz w:val="18"/>
                <w:szCs w:val="18"/>
                <w:lang w:val="es-ES"/>
              </w:rPr>
            </w:pPr>
          </w:p>
        </w:tc>
        <w:tc>
          <w:tcPr>
            <w:tcW w:w="3257" w:type="dxa"/>
          </w:tcPr>
          <w:p w:rsidRPr="00F024EB" w:rsidR="00FA3155" w:rsidP="001778E4" w:rsidRDefault="00FA3155" w14:paraId="3AD0DFE5" w14:textId="77777777">
            <w:pPr>
              <w:pStyle w:val="Estilo4"/>
              <w:numPr>
                <w:ilvl w:val="0"/>
                <w:numId w:val="0"/>
              </w:numPr>
              <w:rPr>
                <w:sz w:val="18"/>
                <w:szCs w:val="18"/>
                <w:lang w:val="es-ES"/>
              </w:rPr>
            </w:pPr>
          </w:p>
        </w:tc>
      </w:tr>
    </w:tbl>
    <w:p w:rsidRPr="00F024EB" w:rsidR="00FA3155" w:rsidP="00FA3155" w:rsidRDefault="00FA3155" w14:paraId="3CC4F6A4" w14:textId="77777777">
      <w:pPr>
        <w:jc w:val="both"/>
      </w:pPr>
    </w:p>
    <w:p w:rsidRPr="00F024EB" w:rsidR="00FA3155" w:rsidP="00FA3155" w:rsidRDefault="00FA3155" w14:paraId="6B36D6F4" w14:textId="77777777">
      <w:pPr>
        <w:pStyle w:val="Estilo6"/>
        <w:rPr>
          <w:lang w:val="es-ES"/>
        </w:rPr>
      </w:pPr>
      <w:r w:rsidRPr="00F024EB">
        <w:rPr>
          <w:lang w:val="es-ES"/>
        </w:rPr>
        <w:t>Grupos más vulnerables</w:t>
      </w:r>
    </w:p>
    <w:p w:rsidRPr="00F024EB" w:rsidR="00FA3155" w:rsidP="00FA3155" w:rsidRDefault="00FA3155" w14:paraId="31E145A1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>Descripción de los grupos más vulnerables, y de las actividades de medios de vida de estos grupos.</w:t>
      </w:r>
    </w:p>
    <w:p w:rsidRPr="00F024EB" w:rsidR="00FA3155" w:rsidP="00FA3155" w:rsidRDefault="00FA3155" w14:paraId="2A38F60D" w14:textId="77777777">
      <w:pPr>
        <w:jc w:val="both"/>
      </w:pPr>
    </w:p>
    <w:p w:rsidRPr="00F024EB" w:rsidR="00FA3155" w:rsidP="00FA3155" w:rsidRDefault="00FA3155" w14:paraId="66440BEA" w14:textId="77777777">
      <w:pPr>
        <w:jc w:val="both"/>
      </w:pPr>
    </w:p>
    <w:p w:rsidRPr="00F024EB" w:rsidR="00FA3155" w:rsidP="00FA3155" w:rsidRDefault="00FA3155" w14:paraId="15955D33" w14:textId="4F81FEF7">
      <w:pPr>
        <w:pStyle w:val="TT4"/>
      </w:pPr>
      <w:r>
        <w:t xml:space="preserve">Identificación de los impactos probables </w:t>
      </w:r>
      <w:r w:rsidRPr="00FA3155">
        <w:t xml:space="preserve">del cambio y la variabilidad climática </w:t>
      </w:r>
      <w:r>
        <w:t xml:space="preserve">en los </w:t>
      </w:r>
      <w:r w:rsidRPr="00F024EB">
        <w:t>medios de vida</w:t>
      </w:r>
    </w:p>
    <w:p w:rsidRPr="00F024EB" w:rsidR="00FA3155" w:rsidP="00FA3155" w:rsidRDefault="00FA3155" w14:paraId="1E252534" w14:textId="6D93F86F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Describir </w:t>
      </w:r>
      <w:r>
        <w:rPr>
          <w:highlight w:val="lightGray"/>
        </w:rPr>
        <w:t xml:space="preserve">los impactos en base a las informaciones pasadas (facilitadas por las comunidades, otros actores o a través del análisis de información secundaria). Realizar el análisis considerando los </w:t>
      </w:r>
      <w:r w:rsidRPr="00F024EB">
        <w:rPr>
          <w:highlight w:val="lightGray"/>
        </w:rPr>
        <w:t xml:space="preserve">cinco capitales de medios de vida.  </w:t>
      </w:r>
    </w:p>
    <w:p w:rsidR="00FA3155" w:rsidP="00FA3155" w:rsidRDefault="00FA3155" w14:paraId="1210EDCC" w14:textId="2E3D9F77"/>
    <w:p w:rsidRPr="00F024EB" w:rsidR="00FA3155" w:rsidP="00FA3155" w:rsidRDefault="00FA3155" w14:paraId="0D1B66AF" w14:textId="77777777"/>
    <w:p w:rsidRPr="00F024EB" w:rsidR="00FA3155" w:rsidP="00FA3155" w:rsidRDefault="00FA3155" w14:paraId="2E7F5D8A" w14:textId="77777777">
      <w:pPr>
        <w:pStyle w:val="Estilo6"/>
        <w:rPr>
          <w:lang w:val="es-ES"/>
        </w:rPr>
      </w:pPr>
      <w:r w:rsidRPr="00F024EB">
        <w:rPr>
          <w:lang w:val="es-ES"/>
        </w:rPr>
        <w:t>Grupos más vulnerables</w:t>
      </w:r>
    </w:p>
    <w:p w:rsidRPr="00F024EB" w:rsidR="00FA3155" w:rsidP="00FA3155" w:rsidRDefault="00FA3155" w14:paraId="673433F9" w14:textId="54CFD063">
      <w:pPr>
        <w:pStyle w:val="Estilo8"/>
        <w:rPr>
          <w:highlight w:val="lightGray"/>
        </w:rPr>
      </w:pPr>
      <w:r w:rsidRPr="00F024EB">
        <w:rPr>
          <w:highlight w:val="lightGray"/>
        </w:rPr>
        <w:t>Detallar</w:t>
      </w:r>
      <w:r>
        <w:rPr>
          <w:highlight w:val="lightGray"/>
        </w:rPr>
        <w:t xml:space="preserve"> los impactos probables de los </w:t>
      </w:r>
      <w:r w:rsidRPr="00F024EB">
        <w:rPr>
          <w:highlight w:val="lightGray"/>
        </w:rPr>
        <w:t>grupos más vulnerables.</w:t>
      </w:r>
    </w:p>
    <w:p w:rsidR="00FA3155" w:rsidP="00FA3155" w:rsidRDefault="00FA3155" w14:paraId="58BAC42D" w14:textId="77777777">
      <w:pPr>
        <w:jc w:val="both"/>
      </w:pPr>
    </w:p>
    <w:p w:rsidR="00FA3155" w:rsidP="00FA3155" w:rsidRDefault="00FA3155" w14:paraId="3C0E8F1F" w14:textId="77777777">
      <w:pPr>
        <w:jc w:val="both"/>
      </w:pPr>
    </w:p>
    <w:p w:rsidR="00FA3155" w:rsidRDefault="00FA3155" w14:paraId="3FB0682F" w14:textId="77777777">
      <w:pPr>
        <w:spacing w:after="160"/>
        <w:rPr>
          <w:rFonts w:ascii="Open Sans ExtraBold" w:hAnsi="Open Sans ExtraBold" w:eastAsia="Times New Roman" w:cs="Open Sans ExtraBold"/>
          <w:b/>
          <w:bCs/>
          <w:iCs/>
          <w:color w:val="EF333F"/>
          <w:sz w:val="24"/>
        </w:rPr>
      </w:pPr>
      <w:r>
        <w:br w:type="page"/>
      </w:r>
    </w:p>
    <w:p w:rsidRPr="00FA3155" w:rsidR="00FA3155" w:rsidP="00FA3155" w:rsidRDefault="00FA3155" w14:paraId="04192249" w14:textId="2395AA3B">
      <w:pPr>
        <w:pStyle w:val="TT3"/>
      </w:pPr>
      <w:r w:rsidRPr="00FA3155">
        <w:lastRenderedPageBreak/>
        <w:t>Análisis de necesidades en medios de vida</w:t>
      </w:r>
    </w:p>
    <w:p w:rsidR="00FA3155" w:rsidP="00FA3155" w:rsidRDefault="00FA3155" w14:paraId="290EA337" w14:textId="1C80A5DB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Describir las necesidades de las comunidades meta en términos de seguridad alimentaria y medios de vida. </w:t>
      </w:r>
    </w:p>
    <w:p w:rsidR="00FA3155" w:rsidP="00FA3155" w:rsidRDefault="00FA3155" w14:paraId="5344EF75" w14:textId="0E6774FD">
      <w:pPr>
        <w:pStyle w:val="Estilo8"/>
        <w:rPr>
          <w:highlight w:val="lightGray"/>
        </w:rPr>
      </w:pPr>
      <w:r>
        <w:rPr>
          <w:highlight w:val="lightGray"/>
        </w:rPr>
        <w:t xml:space="preserve">La obtención de esta información viene de la elaboración de un análisis de necesidades (en medios de vida) como se hace normalmente.  </w:t>
      </w:r>
      <w:r w:rsidRPr="00F024EB">
        <w:rPr>
          <w:highlight w:val="lightGray"/>
        </w:rPr>
        <w:t xml:space="preserve"> </w:t>
      </w:r>
    </w:p>
    <w:p w:rsidR="00FA3155" w:rsidP="00FA3155" w:rsidRDefault="00FA3155" w14:paraId="3D121479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Basar el análisis por actividades de medios de vida, y si posible según los cinco capitales de medios de vida. </w:t>
      </w:r>
    </w:p>
    <w:p w:rsidRPr="00F024EB" w:rsidR="00FA3155" w:rsidP="00FA3155" w:rsidRDefault="00FA3155" w14:paraId="31FFCAC1" w14:textId="77777777">
      <w:pPr>
        <w:pStyle w:val="Estilo8"/>
        <w:rPr>
          <w:highlight w:val="lightGray"/>
        </w:rPr>
      </w:pPr>
    </w:p>
    <w:p w:rsidRPr="00F024EB" w:rsidR="00FA3155" w:rsidP="00FA3155" w:rsidRDefault="00FA3155" w14:paraId="16A34A67" w14:textId="77777777">
      <w:pPr>
        <w:pStyle w:val="Estilo8"/>
      </w:pPr>
    </w:p>
    <w:p w:rsidRPr="00F024EB" w:rsidR="00FA3155" w:rsidP="00FA3155" w:rsidRDefault="00FA3155" w14:paraId="1169FE4E" w14:textId="77777777">
      <w:pPr>
        <w:pStyle w:val="Estilo6"/>
        <w:rPr>
          <w:lang w:val="es-ES"/>
        </w:rPr>
      </w:pPr>
      <w:r w:rsidRPr="00F024EB">
        <w:rPr>
          <w:lang w:val="es-ES"/>
        </w:rPr>
        <w:t>Grupos más vulnerables</w:t>
      </w:r>
    </w:p>
    <w:p w:rsidRPr="00F024EB" w:rsidR="00FA3155" w:rsidP="00FA3155" w:rsidRDefault="00FA3155" w14:paraId="2A4DA23F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>Detallar las necesidades de los grupos más vulnerables.</w:t>
      </w:r>
    </w:p>
    <w:p w:rsidR="00FA3155" w:rsidP="00FA3155" w:rsidRDefault="00FA3155" w14:paraId="7F560F4B" w14:textId="3AFE8504">
      <w:pPr>
        <w:jc w:val="both"/>
      </w:pPr>
    </w:p>
    <w:p w:rsidR="00FA3155" w:rsidP="00FA3155" w:rsidRDefault="00FA3155" w14:paraId="5141CE08" w14:textId="6489F21B">
      <w:pPr>
        <w:jc w:val="both"/>
      </w:pPr>
    </w:p>
    <w:p w:rsidR="00FA3155" w:rsidP="00FA3155" w:rsidRDefault="00FA3155" w14:paraId="1B19D08D" w14:textId="77777777">
      <w:pPr>
        <w:jc w:val="both"/>
      </w:pPr>
    </w:p>
    <w:p w:rsidR="00FA3155" w:rsidRDefault="00FA3155" w14:paraId="2918A597" w14:textId="6D99A93D">
      <w:pPr>
        <w:spacing w:after="160"/>
        <w:rPr>
          <w:rFonts w:ascii="Open Sans ExtraBold" w:hAnsi="Open Sans ExtraBold" w:eastAsia="Times New Roman" w:cs="Open Sans ExtraBold"/>
          <w:b/>
          <w:bCs/>
          <w:iCs/>
          <w:color w:val="EF333F"/>
          <w:sz w:val="24"/>
        </w:rPr>
      </w:pPr>
    </w:p>
    <w:p w:rsidRPr="00F024EB" w:rsidR="0072535B" w:rsidP="00FA3155" w:rsidRDefault="0072535B" w14:paraId="30FD376F" w14:textId="65D4A05B">
      <w:pPr>
        <w:pStyle w:val="TT3"/>
      </w:pPr>
      <w:r w:rsidRPr="00F024EB">
        <w:t>Prácticas de medios de vida climáticamente inteligentes (CSA/CSL)</w:t>
      </w:r>
      <w:bookmarkEnd w:id="1"/>
    </w:p>
    <w:p w:rsidRPr="00F024EB" w:rsidR="0072535B" w:rsidP="00FA3155" w:rsidRDefault="004610F9" w14:paraId="697139B0" w14:textId="16823C5D">
      <w:pPr>
        <w:pStyle w:val="TT4"/>
      </w:pPr>
      <w:r w:rsidRPr="00F024EB">
        <w:t>Actividades comunitarias de adaptación</w:t>
      </w:r>
      <w:r w:rsidR="00C4296C">
        <w:t xml:space="preserve"> | </w:t>
      </w:r>
      <w:r w:rsidRPr="00F024EB">
        <w:t>protección</w:t>
      </w:r>
      <w:r w:rsidR="00C4296C">
        <w:t xml:space="preserve"> de los medios de vida</w:t>
      </w:r>
    </w:p>
    <w:p w:rsidRPr="00F024EB" w:rsidR="00413E68" w:rsidP="00413E68" w:rsidRDefault="00413E68" w14:paraId="4D54CD3A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>Resumir la información obtenida, principalmente de las comunidades, respecto a las actividades de medios de vida resilientes frente a los eventos climáticos. El modelo presenta un ejemplo.</w:t>
      </w:r>
    </w:p>
    <w:p w:rsidRPr="00F024EB" w:rsidR="00413E68" w:rsidP="005268B1" w:rsidRDefault="00413E68" w14:paraId="39EAC7E7" w14:textId="77777777">
      <w:pPr>
        <w:jc w:val="both"/>
      </w:pPr>
    </w:p>
    <w:p w:rsidRPr="00F024EB" w:rsidR="00CB511E" w:rsidP="005268B1" w:rsidRDefault="00B40BBB" w14:paraId="1B74C4DD" w14:textId="1839849D">
      <w:pPr>
        <w:jc w:val="both"/>
      </w:pPr>
      <w:r w:rsidRPr="00F024EB">
        <w:t xml:space="preserve">Como técnicas </w:t>
      </w:r>
      <w:r w:rsidRPr="00F024EB" w:rsidR="00976338">
        <w:t xml:space="preserve">mejor </w:t>
      </w:r>
      <w:r w:rsidRPr="00F024EB" w:rsidR="00CB511E">
        <w:t>evaluadas</w:t>
      </w:r>
      <w:r w:rsidRPr="00F024EB" w:rsidR="00976338">
        <w:t xml:space="preserve"> por las comunidades</w:t>
      </w:r>
      <w:r w:rsidRPr="00F024EB" w:rsidR="00413E68">
        <w:t xml:space="preserve"> en</w:t>
      </w:r>
      <w:r w:rsidRPr="00F024EB" w:rsidR="00CB511E">
        <w:t xml:space="preserve">contramos: </w:t>
      </w:r>
    </w:p>
    <w:p w:rsidRPr="00F024EB" w:rsidR="00CB511E" w:rsidP="005268B1" w:rsidRDefault="00CB511E" w14:paraId="329AA1B7" w14:textId="77777777">
      <w:pPr>
        <w:pStyle w:val="Estilo4"/>
        <w:rPr>
          <w:lang w:val="es-ES"/>
        </w:rPr>
      </w:pPr>
      <w:r w:rsidRPr="00F024EB">
        <w:rPr>
          <w:lang w:val="es-ES"/>
        </w:rPr>
        <w:t>El uso de estiércol orgánico que hace que el suelo sea más fértil</w:t>
      </w:r>
    </w:p>
    <w:p w:rsidRPr="00F024EB" w:rsidR="00CB511E" w:rsidP="005268B1" w:rsidRDefault="00CB511E" w14:paraId="01F677BF" w14:textId="7B087EB9">
      <w:pPr>
        <w:pStyle w:val="Estilo4"/>
        <w:rPr>
          <w:lang w:val="es-ES"/>
        </w:rPr>
      </w:pPr>
      <w:r w:rsidRPr="00F024EB">
        <w:rPr>
          <w:lang w:val="es-ES"/>
        </w:rPr>
        <w:t>Hacer cortavientos, seto vivo en las afueras de los campos de cultivo (</w:t>
      </w:r>
      <w:r w:rsidRPr="00F024EB" w:rsidR="00413E68">
        <w:rPr>
          <w:lang w:val="es-ES"/>
        </w:rPr>
        <w:t>sobre todo para las comunidades de…)</w:t>
      </w:r>
    </w:p>
    <w:p w:rsidRPr="00F024EB" w:rsidR="00CB511E" w:rsidP="005268B1" w:rsidRDefault="00CB511E" w14:paraId="3998CCDE" w14:textId="06C48252">
      <w:pPr>
        <w:pStyle w:val="Estilo4"/>
        <w:rPr>
          <w:lang w:val="es-ES"/>
        </w:rPr>
      </w:pPr>
      <w:r w:rsidRPr="00F024EB">
        <w:rPr>
          <w:lang w:val="es-ES"/>
        </w:rPr>
        <w:t xml:space="preserve">Cultivo de cobertura del suelo para conservar la humedad y la </w:t>
      </w:r>
      <w:r w:rsidRPr="00F024EB" w:rsidR="00413E68">
        <w:rPr>
          <w:lang w:val="es-ES"/>
        </w:rPr>
        <w:t>anti erosión</w:t>
      </w:r>
    </w:p>
    <w:p w:rsidRPr="00F024EB" w:rsidR="00CB511E" w:rsidP="005268B1" w:rsidRDefault="00413E68" w14:paraId="0FA18290" w14:textId="49762459">
      <w:pPr>
        <w:pStyle w:val="Estilo4"/>
        <w:rPr>
          <w:lang w:val="es-ES"/>
        </w:rPr>
      </w:pPr>
      <w:r w:rsidRPr="00F024EB">
        <w:rPr>
          <w:lang w:val="es-ES"/>
        </w:rPr>
        <w:t xml:space="preserve">Asociación </w:t>
      </w:r>
      <w:r w:rsidRPr="00F024EB" w:rsidR="00CB511E">
        <w:rPr>
          <w:lang w:val="es-ES"/>
        </w:rPr>
        <w:t>de cultivos (por ejemplo, maíz y batata, maíz con frijoles)</w:t>
      </w:r>
    </w:p>
    <w:p w:rsidRPr="00F024EB" w:rsidR="00CB511E" w:rsidP="005268B1" w:rsidRDefault="00CB511E" w14:paraId="5EC4E7DD" w14:textId="42FFE825">
      <w:pPr>
        <w:pStyle w:val="Estilo4"/>
        <w:numPr>
          <w:ilvl w:val="0"/>
          <w:numId w:val="0"/>
        </w:numPr>
        <w:rPr>
          <w:lang w:val="es-ES"/>
        </w:rPr>
      </w:pPr>
    </w:p>
    <w:p w:rsidRPr="00F024EB" w:rsidR="00CB511E" w:rsidP="005268B1" w:rsidRDefault="00CB511E" w14:paraId="1EF6A8D0" w14:textId="77777777">
      <w:pPr>
        <w:pStyle w:val="Estilo4"/>
        <w:numPr>
          <w:ilvl w:val="0"/>
          <w:numId w:val="0"/>
        </w:numPr>
        <w:rPr>
          <w:lang w:val="es-ES"/>
        </w:rPr>
      </w:pPr>
    </w:p>
    <w:p w:rsidRPr="00F024EB" w:rsidR="0072535B" w:rsidP="00FA3155" w:rsidRDefault="004610F9" w14:paraId="6174867A" w14:textId="1FDCAD4B">
      <w:pPr>
        <w:pStyle w:val="TT4"/>
      </w:pPr>
      <w:r w:rsidRPr="00F024EB">
        <w:t xml:space="preserve">Prácticas de medios de vida climáticamente inteligentes (intervenciones </w:t>
      </w:r>
      <w:r w:rsidR="001D1480">
        <w:t>propias</w:t>
      </w:r>
      <w:r w:rsidRPr="00F024EB">
        <w:t>)</w:t>
      </w:r>
    </w:p>
    <w:p w:rsidRPr="00F024EB" w:rsidR="00DB703C" w:rsidP="00DB703C" w:rsidRDefault="001D1480" w14:paraId="7A880736" w14:textId="174F1B57">
      <w:pPr>
        <w:pStyle w:val="Estilo8"/>
        <w:rPr>
          <w:highlight w:val="lightGray"/>
        </w:rPr>
      </w:pPr>
      <w:r>
        <w:rPr>
          <w:highlight w:val="lightGray"/>
        </w:rPr>
        <w:t xml:space="preserve">Indicar las experiencias y las lecciones aprendidas de la SN en cuanto a </w:t>
      </w:r>
      <w:r w:rsidRPr="00F024EB" w:rsidR="00DB703C">
        <w:rPr>
          <w:highlight w:val="lightGray"/>
        </w:rPr>
        <w:t>las prácticas de medios de vida climáticamente inteligentes. Indicar las practicas específicas y la información sobre las lecciones aprendidas sobre su uso.</w:t>
      </w:r>
    </w:p>
    <w:p w:rsidRPr="00F024EB" w:rsidR="00DB703C" w:rsidP="00DB703C" w:rsidRDefault="00DB703C" w14:paraId="63826932" w14:textId="136CB6F2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Incluir </w:t>
      </w:r>
      <w:r w:rsidR="001D1480">
        <w:rPr>
          <w:highlight w:val="lightGray"/>
        </w:rPr>
        <w:t>las capacidades existentes (si posible)</w:t>
      </w:r>
      <w:r w:rsidR="005006A2">
        <w:rPr>
          <w:highlight w:val="lightGray"/>
        </w:rPr>
        <w:t xml:space="preserve">. </w:t>
      </w:r>
      <w:r w:rsidRPr="00F024EB">
        <w:rPr>
          <w:highlight w:val="lightGray"/>
        </w:rPr>
        <w:t>El modelo presenta un ejemplo.</w:t>
      </w:r>
    </w:p>
    <w:p w:rsidRPr="00F024EB" w:rsidR="00405BF8" w:rsidP="005268B1" w:rsidRDefault="00405BF8" w14:paraId="04CBC8D1" w14:textId="715D9BA4">
      <w:pPr>
        <w:jc w:val="both"/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508"/>
      </w:tblGrid>
      <w:tr w:rsidRPr="00F024EB" w:rsidR="00405BF8" w:rsidTr="00DB703C" w14:paraId="14527004" w14:textId="77777777">
        <w:tc>
          <w:tcPr>
            <w:tcW w:w="2263" w:type="dxa"/>
          </w:tcPr>
          <w:p w:rsidRPr="00F024EB" w:rsidR="00405BF8" w:rsidP="00DB703C" w:rsidRDefault="00DB703C" w14:paraId="754721B2" w14:textId="720AF8C8">
            <w:pPr>
              <w:rPr>
                <w:b/>
                <w:bCs/>
              </w:rPr>
            </w:pPr>
            <w:r w:rsidRPr="00F024EB">
              <w:rPr>
                <w:b/>
                <w:bCs/>
              </w:rPr>
              <w:t xml:space="preserve">Actividad de medios de vida </w:t>
            </w:r>
          </w:p>
        </w:tc>
        <w:tc>
          <w:tcPr>
            <w:tcW w:w="7508" w:type="dxa"/>
          </w:tcPr>
          <w:p w:rsidRPr="00F024EB" w:rsidR="00405BF8" w:rsidP="00DB703C" w:rsidRDefault="00266D47" w14:paraId="44E4B076" w14:textId="04C2F6C1">
            <w:pPr>
              <w:rPr>
                <w:b/>
                <w:bCs/>
              </w:rPr>
            </w:pPr>
            <w:r w:rsidRPr="00F024EB">
              <w:rPr>
                <w:b/>
                <w:bCs/>
              </w:rPr>
              <w:t>Técnic</w:t>
            </w:r>
            <w:r w:rsidRPr="00F024EB" w:rsidR="00DB703C">
              <w:rPr>
                <w:b/>
                <w:bCs/>
              </w:rPr>
              <w:t>as</w:t>
            </w:r>
          </w:p>
        </w:tc>
      </w:tr>
      <w:tr w:rsidRPr="00F024EB" w:rsidR="001715B6" w:rsidTr="00DB703C" w14:paraId="4F1736C3" w14:textId="77777777">
        <w:tc>
          <w:tcPr>
            <w:tcW w:w="2263" w:type="dxa"/>
          </w:tcPr>
          <w:p w:rsidRPr="00F024EB" w:rsidR="001715B6" w:rsidP="00DB703C" w:rsidRDefault="001715B6" w14:paraId="5D90CBA2" w14:textId="11F9FB6C">
            <w:r w:rsidRPr="00F024EB">
              <w:t>Agricultura</w:t>
            </w:r>
          </w:p>
        </w:tc>
        <w:tc>
          <w:tcPr>
            <w:tcW w:w="7508" w:type="dxa"/>
          </w:tcPr>
          <w:p w:rsidRPr="00F024EB" w:rsidR="001715B6" w:rsidP="00DB703C" w:rsidRDefault="001715B6" w14:paraId="4F3384FC" w14:textId="77777777">
            <w:r w:rsidRPr="00F024EB">
              <w:t>Uso de semillas adaptadas</w:t>
            </w:r>
          </w:p>
          <w:p w:rsidRPr="00F024EB" w:rsidR="001715B6" w:rsidP="00DB703C" w:rsidRDefault="001715B6" w14:paraId="3E898EBA" w14:textId="6795719A">
            <w:r w:rsidRPr="00F024EB">
              <w:t>Manejo del suelo para capturar el agua de escorrentía / retener la humedad, reducir la evaporación y, por lo tanto, aumentar la productividad y contribuir a su recuperación</w:t>
            </w:r>
            <w:r w:rsidRPr="00F024EB" w:rsidR="00DB703C">
              <w:t xml:space="preserve"> de suelos. </w:t>
            </w:r>
          </w:p>
          <w:p w:rsidR="001D1480" w:rsidP="00DB703C" w:rsidRDefault="00101876" w14:paraId="24DCD1F1" w14:textId="77777777">
            <w:pPr>
              <w:pStyle w:val="Estilo4"/>
              <w:jc w:val="left"/>
              <w:rPr>
                <w:lang w:val="es-ES"/>
              </w:rPr>
            </w:pPr>
            <w:r w:rsidRPr="00F024EB">
              <w:rPr>
                <w:lang w:val="es-ES"/>
              </w:rPr>
              <w:t>Zai</w:t>
            </w:r>
          </w:p>
          <w:p w:rsidRPr="00F024EB" w:rsidR="00101876" w:rsidP="00DB703C" w:rsidRDefault="001D1480" w14:paraId="2380DB99" w14:textId="26EC259F">
            <w:pPr>
              <w:pStyle w:val="Estilo4"/>
              <w:jc w:val="left"/>
              <w:rPr>
                <w:lang w:val="es-ES"/>
              </w:rPr>
            </w:pPr>
            <w:r>
              <w:rPr>
                <w:lang w:val="es-ES"/>
              </w:rPr>
              <w:t>M</w:t>
            </w:r>
            <w:r w:rsidRPr="00F024EB" w:rsidR="00DB703C">
              <w:rPr>
                <w:lang w:val="es-ES"/>
              </w:rPr>
              <w:t>edia-luna</w:t>
            </w:r>
            <w:r w:rsidRPr="00F024EB" w:rsidR="00101876">
              <w:rPr>
                <w:lang w:val="es-ES"/>
              </w:rPr>
              <w:t>.</w:t>
            </w:r>
          </w:p>
          <w:p w:rsidRPr="00F024EB" w:rsidR="00101876" w:rsidP="00DB703C" w:rsidRDefault="00DB703C" w14:paraId="733EF35C" w14:textId="67EE1133">
            <w:pPr>
              <w:pStyle w:val="Estilo4"/>
              <w:jc w:val="left"/>
              <w:rPr>
                <w:lang w:val="es-ES"/>
              </w:rPr>
            </w:pPr>
            <w:r w:rsidRPr="00F024EB">
              <w:rPr>
                <w:lang w:val="es-ES"/>
              </w:rPr>
              <w:lastRenderedPageBreak/>
              <w:t xml:space="preserve">Plantas de </w:t>
            </w:r>
            <w:r w:rsidRPr="00F024EB" w:rsidR="00101876">
              <w:rPr>
                <w:lang w:val="es-ES"/>
              </w:rPr>
              <w:t>cobertura</w:t>
            </w:r>
          </w:p>
          <w:p w:rsidRPr="00F024EB" w:rsidR="00101876" w:rsidP="00DB703C" w:rsidRDefault="00402501" w14:paraId="16E0F4AC" w14:textId="33095932">
            <w:r w:rsidRPr="00F024EB">
              <w:t>…</w:t>
            </w:r>
          </w:p>
        </w:tc>
      </w:tr>
      <w:tr w:rsidRPr="00F024EB" w:rsidR="00405BF8" w:rsidTr="00DB703C" w14:paraId="24B1A79E" w14:textId="77777777">
        <w:tc>
          <w:tcPr>
            <w:tcW w:w="2263" w:type="dxa"/>
          </w:tcPr>
          <w:p w:rsidRPr="00F024EB" w:rsidR="00405BF8" w:rsidP="00DB703C" w:rsidRDefault="00DB703C" w14:paraId="39A0186E" w14:textId="32CF00C2">
            <w:r w:rsidRPr="00F024EB">
              <w:lastRenderedPageBreak/>
              <w:t>Ganad</w:t>
            </w:r>
            <w:r w:rsidRPr="00F024EB" w:rsidR="00402501">
              <w:t>ería</w:t>
            </w:r>
          </w:p>
        </w:tc>
        <w:tc>
          <w:tcPr>
            <w:tcW w:w="7508" w:type="dxa"/>
          </w:tcPr>
          <w:p w:rsidRPr="00F024EB" w:rsidR="001715B6" w:rsidP="00DB703C" w:rsidRDefault="001D1480" w14:paraId="6775CB6C" w14:textId="3C71467A">
            <w:r>
              <w:t>Programas de a</w:t>
            </w:r>
            <w:r w:rsidRPr="00F024EB" w:rsidR="001715B6">
              <w:t>poyo veterinario</w:t>
            </w:r>
          </w:p>
          <w:p w:rsidRPr="00F024EB" w:rsidR="00101876" w:rsidP="00DB703C" w:rsidRDefault="00402501" w14:paraId="4DD5F8AB" w14:textId="09563FCE">
            <w:r w:rsidRPr="00F024EB">
              <w:t>…</w:t>
            </w:r>
          </w:p>
        </w:tc>
      </w:tr>
      <w:tr w:rsidRPr="00F024EB" w:rsidR="00405BF8" w:rsidTr="00DB703C" w14:paraId="5695D001" w14:textId="77777777">
        <w:tc>
          <w:tcPr>
            <w:tcW w:w="2263" w:type="dxa"/>
          </w:tcPr>
          <w:p w:rsidRPr="00F024EB" w:rsidR="00405BF8" w:rsidP="00DB703C" w:rsidRDefault="007B7373" w14:paraId="4E7816AA" w14:textId="3A696D0B">
            <w:r w:rsidRPr="00F024EB">
              <w:t>Acceso al agua</w:t>
            </w:r>
          </w:p>
        </w:tc>
        <w:tc>
          <w:tcPr>
            <w:tcW w:w="7508" w:type="dxa"/>
          </w:tcPr>
          <w:p w:rsidRPr="00F024EB" w:rsidR="007B7373" w:rsidP="00DB703C" w:rsidRDefault="00402501" w14:paraId="700A4F6C" w14:textId="38A79250">
            <w:pPr>
              <w:pStyle w:val="Estilo4"/>
              <w:numPr>
                <w:ilvl w:val="0"/>
                <w:numId w:val="0"/>
              </w:numPr>
              <w:ind w:left="360" w:hanging="360"/>
              <w:jc w:val="left"/>
              <w:rPr>
                <w:lang w:val="es-ES"/>
              </w:rPr>
            </w:pPr>
            <w:r w:rsidRPr="00F024EB">
              <w:rPr>
                <w:lang w:val="es-ES"/>
              </w:rPr>
              <w:t>…</w:t>
            </w:r>
          </w:p>
        </w:tc>
      </w:tr>
      <w:tr w:rsidRPr="00F024EB" w:rsidR="001715B6" w:rsidTr="00DB703C" w14:paraId="0EE654D9" w14:textId="77777777">
        <w:tc>
          <w:tcPr>
            <w:tcW w:w="2263" w:type="dxa"/>
          </w:tcPr>
          <w:p w:rsidRPr="00F024EB" w:rsidR="001715B6" w:rsidP="00DB703C" w:rsidRDefault="00DB703C" w14:paraId="270C14BC" w14:textId="25178B12">
            <w:r w:rsidRPr="00F024EB">
              <w:t xml:space="preserve">Comunicación de la información climática y mejora del </w:t>
            </w:r>
            <w:r w:rsidRPr="00F024EB" w:rsidR="007B7373">
              <w:t>conocimiento</w:t>
            </w:r>
          </w:p>
        </w:tc>
        <w:tc>
          <w:tcPr>
            <w:tcW w:w="7508" w:type="dxa"/>
          </w:tcPr>
          <w:p w:rsidR="007B7373" w:rsidP="001D1480" w:rsidRDefault="001D1480" w14:paraId="64E63CDE" w14:textId="77777777">
            <w:pPr>
              <w:pStyle w:val="Estilo4"/>
              <w:numPr>
                <w:ilvl w:val="0"/>
                <w:numId w:val="0"/>
              </w:numPr>
              <w:rPr>
                <w:lang w:val="es-ES"/>
              </w:rPr>
            </w:pPr>
            <w:r w:rsidRPr="001D1480">
              <w:rPr>
                <w:lang w:val="es-ES"/>
              </w:rPr>
              <w:t xml:space="preserve">Creación de comités de </w:t>
            </w:r>
            <w:r>
              <w:rPr>
                <w:lang w:val="es-ES"/>
              </w:rPr>
              <w:t>gestión de riesgos en las comunidades (que podrían transmitir la información climática)</w:t>
            </w:r>
          </w:p>
          <w:p w:rsidRPr="001D1480" w:rsidR="001D1480" w:rsidP="001D1480" w:rsidRDefault="001D1480" w14:paraId="158448B7" w14:textId="7F8082A2">
            <w:pPr>
              <w:pStyle w:val="Estilo4"/>
              <w:numPr>
                <w:ilvl w:val="0"/>
                <w:numId w:val="0"/>
              </w:numPr>
              <w:rPr>
                <w:lang w:val="es-ES"/>
              </w:rPr>
            </w:pPr>
            <w:r>
              <w:rPr>
                <w:lang w:val="es-ES"/>
              </w:rPr>
              <w:t>Experiencia en sensibilización masiva.</w:t>
            </w:r>
          </w:p>
        </w:tc>
      </w:tr>
      <w:tr w:rsidRPr="00F024EB" w:rsidR="00DB703C" w:rsidTr="00DB703C" w14:paraId="4E3AE0B2" w14:textId="77777777">
        <w:tc>
          <w:tcPr>
            <w:tcW w:w="2263" w:type="dxa"/>
          </w:tcPr>
          <w:p w:rsidRPr="00F024EB" w:rsidR="00DB703C" w:rsidP="00DB703C" w:rsidRDefault="00DB703C" w14:paraId="2C845A60" w14:textId="34491081">
            <w:r w:rsidRPr="00F024EB">
              <w:t>…</w:t>
            </w:r>
          </w:p>
        </w:tc>
        <w:tc>
          <w:tcPr>
            <w:tcW w:w="7508" w:type="dxa"/>
          </w:tcPr>
          <w:p w:rsidRPr="00F024EB" w:rsidR="00DB703C" w:rsidP="00DB703C" w:rsidRDefault="00402501" w14:paraId="6C8BE772" w14:textId="15423649">
            <w:pPr>
              <w:pStyle w:val="Estilo4"/>
              <w:numPr>
                <w:ilvl w:val="0"/>
                <w:numId w:val="0"/>
              </w:numPr>
              <w:ind w:left="360" w:hanging="360"/>
              <w:jc w:val="left"/>
              <w:rPr>
                <w:lang w:val="es-ES"/>
              </w:rPr>
            </w:pPr>
            <w:r w:rsidRPr="00F024EB">
              <w:rPr>
                <w:lang w:val="es-ES"/>
              </w:rPr>
              <w:t>…</w:t>
            </w:r>
          </w:p>
        </w:tc>
      </w:tr>
    </w:tbl>
    <w:p w:rsidR="00405BF8" w:rsidP="005268B1" w:rsidRDefault="00405BF8" w14:paraId="2F28C70F" w14:textId="23A97202">
      <w:pPr>
        <w:jc w:val="both"/>
      </w:pPr>
    </w:p>
    <w:p w:rsidRPr="001D1480" w:rsidR="001D1480" w:rsidP="001D1480" w:rsidRDefault="001D1480" w14:paraId="36878447" w14:textId="46C330AD">
      <w:pPr>
        <w:pStyle w:val="Estilo6"/>
        <w:rPr>
          <w:lang w:val="es-ES"/>
        </w:rPr>
      </w:pPr>
      <w:r w:rsidRPr="001D1480">
        <w:rPr>
          <w:lang w:val="es-ES"/>
        </w:rPr>
        <w:t>Lecciones aprendidas de la SN</w:t>
      </w:r>
    </w:p>
    <w:p w:rsidRPr="001D1480" w:rsidR="001D1480" w:rsidP="001D1480" w:rsidRDefault="001D1480" w14:paraId="002C2484" w14:textId="612E2A78">
      <w:pPr>
        <w:pStyle w:val="Estilo8"/>
        <w:rPr>
          <w:highlight w:val="lightGray"/>
        </w:rPr>
      </w:pPr>
      <w:r w:rsidRPr="001D1480">
        <w:rPr>
          <w:highlight w:val="lightGray"/>
        </w:rPr>
        <w:t>Indicar las técnicas que han funcionado mejor, así como las que no han funcionado, o las p</w:t>
      </w:r>
      <w:r w:rsidRPr="001D1480">
        <w:rPr>
          <w:highlight w:val="lightGray"/>
        </w:rPr>
        <w:t>osibles prácticas de mala adaptación</w:t>
      </w:r>
      <w:r w:rsidRPr="001D1480">
        <w:rPr>
          <w:highlight w:val="lightGray"/>
        </w:rPr>
        <w:t>.</w:t>
      </w:r>
    </w:p>
    <w:p w:rsidR="001D1480" w:rsidP="005268B1" w:rsidRDefault="001D1480" w14:paraId="63DB5029" w14:textId="60A97A6E">
      <w:pPr>
        <w:jc w:val="both"/>
      </w:pPr>
    </w:p>
    <w:p w:rsidRPr="001D1480" w:rsidR="005006A2" w:rsidP="005006A2" w:rsidRDefault="005006A2" w14:paraId="4995890F" w14:textId="38805D0C">
      <w:pPr>
        <w:pStyle w:val="Estilo6"/>
        <w:rPr>
          <w:lang w:val="es-ES"/>
        </w:rPr>
      </w:pPr>
      <w:r>
        <w:rPr>
          <w:lang w:val="es-ES"/>
        </w:rPr>
        <w:t xml:space="preserve">Capacidades existentes </w:t>
      </w:r>
      <w:r w:rsidRPr="001D1480">
        <w:rPr>
          <w:lang w:val="es-ES"/>
        </w:rPr>
        <w:t>de la SN</w:t>
      </w:r>
    </w:p>
    <w:p w:rsidR="005006A2" w:rsidP="005006A2" w:rsidRDefault="005006A2" w14:paraId="64C37183" w14:textId="77777777">
      <w:pPr>
        <w:pStyle w:val="Estilo8"/>
        <w:rPr>
          <w:highlight w:val="lightGray"/>
        </w:rPr>
      </w:pPr>
      <w:r>
        <w:rPr>
          <w:highlight w:val="lightGray"/>
        </w:rPr>
        <w:t>(Opcional). Personal con experiencia o formado. Herramientas, capitalización de enfoques, etc.</w:t>
      </w:r>
    </w:p>
    <w:p w:rsidRPr="001D1480" w:rsidR="005006A2" w:rsidP="005006A2" w:rsidRDefault="005006A2" w14:paraId="08B7F25F" w14:textId="7F9807A6">
      <w:pPr>
        <w:pStyle w:val="Estilo8"/>
        <w:rPr>
          <w:highlight w:val="lightGray"/>
        </w:rPr>
      </w:pPr>
      <w:r>
        <w:rPr>
          <w:highlight w:val="lightGray"/>
        </w:rPr>
        <w:t>Acuerdos existentes con actores clave</w:t>
      </w:r>
      <w:r w:rsidRPr="001D1480">
        <w:rPr>
          <w:highlight w:val="lightGray"/>
        </w:rPr>
        <w:t>.</w:t>
      </w:r>
    </w:p>
    <w:p w:rsidR="005006A2" w:rsidP="005006A2" w:rsidRDefault="005006A2" w14:paraId="13D9EBE6" w14:textId="77777777">
      <w:pPr>
        <w:jc w:val="both"/>
      </w:pPr>
    </w:p>
    <w:p w:rsidR="001D1480" w:rsidP="005268B1" w:rsidRDefault="001D1480" w14:paraId="60CAAC12" w14:textId="5A380DC6">
      <w:pPr>
        <w:jc w:val="both"/>
      </w:pPr>
    </w:p>
    <w:p w:rsidRPr="00F024EB" w:rsidR="001D1480" w:rsidP="005268B1" w:rsidRDefault="001D1480" w14:paraId="3375399A" w14:textId="77777777">
      <w:pPr>
        <w:jc w:val="both"/>
      </w:pPr>
    </w:p>
    <w:p w:rsidRPr="00F024EB" w:rsidR="001D1480" w:rsidP="001D1480" w:rsidRDefault="001D1480" w14:paraId="4CBEF22C" w14:textId="77777777">
      <w:pPr>
        <w:pStyle w:val="TT4"/>
      </w:pPr>
      <w:r w:rsidRPr="00F024EB">
        <w:t>Prácticas de medios de vida climáticamente inteligentes (intervenciones otros actores)</w:t>
      </w:r>
    </w:p>
    <w:p w:rsidRPr="00F024EB" w:rsidR="001D1480" w:rsidP="001D1480" w:rsidRDefault="001D1480" w14:paraId="545D7034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>Resumir la información obtenida sobre las prácticas y las lecciones aprendidas de medios de vida climáticamente inteligentes. Indicar las practicas específicas y la información sobre las lecciones aprendidas sobre su uso.</w:t>
      </w:r>
    </w:p>
    <w:p w:rsidR="006741D6" w:rsidP="001D1480" w:rsidRDefault="001D1480" w14:paraId="00707CB0" w14:textId="77777777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Incluir un punto con el detalle de la experiencia de la SN y sus lecciones aprendidas. </w:t>
      </w:r>
    </w:p>
    <w:p w:rsidRPr="00F024EB" w:rsidR="001D1480" w:rsidP="001D1480" w:rsidRDefault="001D1480" w14:paraId="4C29EECD" w14:textId="77777777">
      <w:pPr>
        <w:jc w:val="both"/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508"/>
      </w:tblGrid>
      <w:tr w:rsidRPr="00F024EB" w:rsidR="001D1480" w:rsidTr="001778E4" w14:paraId="704A01F8" w14:textId="77777777">
        <w:tc>
          <w:tcPr>
            <w:tcW w:w="2263" w:type="dxa"/>
          </w:tcPr>
          <w:p w:rsidRPr="00F024EB" w:rsidR="001D1480" w:rsidP="001778E4" w:rsidRDefault="001D1480" w14:paraId="7FBB15DF" w14:textId="77777777">
            <w:pPr>
              <w:rPr>
                <w:b/>
                <w:bCs/>
              </w:rPr>
            </w:pPr>
            <w:r w:rsidRPr="00F024EB">
              <w:rPr>
                <w:b/>
                <w:bCs/>
              </w:rPr>
              <w:t xml:space="preserve">Actividad de medios de vida </w:t>
            </w:r>
          </w:p>
        </w:tc>
        <w:tc>
          <w:tcPr>
            <w:tcW w:w="7508" w:type="dxa"/>
          </w:tcPr>
          <w:p w:rsidRPr="00F024EB" w:rsidR="001D1480" w:rsidP="001778E4" w:rsidRDefault="001D1480" w14:paraId="4742FF54" w14:textId="77777777">
            <w:pPr>
              <w:rPr>
                <w:b/>
                <w:bCs/>
              </w:rPr>
            </w:pPr>
            <w:r w:rsidRPr="00F024EB">
              <w:rPr>
                <w:b/>
                <w:bCs/>
              </w:rPr>
              <w:t>Técnicas</w:t>
            </w:r>
          </w:p>
        </w:tc>
      </w:tr>
      <w:tr w:rsidRPr="00F024EB" w:rsidR="001D1480" w:rsidTr="001778E4" w14:paraId="04BAF1B3" w14:textId="77777777">
        <w:tc>
          <w:tcPr>
            <w:tcW w:w="2263" w:type="dxa"/>
          </w:tcPr>
          <w:p w:rsidRPr="00F024EB" w:rsidR="001D1480" w:rsidP="001778E4" w:rsidRDefault="001D1480" w14:paraId="623A79BB" w14:textId="77777777">
            <w:r w:rsidRPr="00F024EB">
              <w:t>Agricultura</w:t>
            </w:r>
          </w:p>
        </w:tc>
        <w:tc>
          <w:tcPr>
            <w:tcW w:w="7508" w:type="dxa"/>
          </w:tcPr>
          <w:p w:rsidRPr="00F024EB" w:rsidR="001D1480" w:rsidP="001778E4" w:rsidRDefault="001D1480" w14:paraId="66C73EA3" w14:textId="23E30379"/>
        </w:tc>
      </w:tr>
      <w:tr w:rsidRPr="00F024EB" w:rsidR="001D1480" w:rsidTr="001778E4" w14:paraId="33957A25" w14:textId="77777777">
        <w:tc>
          <w:tcPr>
            <w:tcW w:w="2263" w:type="dxa"/>
          </w:tcPr>
          <w:p w:rsidRPr="00F024EB" w:rsidR="001D1480" w:rsidP="001778E4" w:rsidRDefault="001D1480" w14:paraId="12D70485" w14:textId="77777777">
            <w:r w:rsidRPr="00F024EB">
              <w:t>Ganadería</w:t>
            </w:r>
          </w:p>
        </w:tc>
        <w:tc>
          <w:tcPr>
            <w:tcW w:w="7508" w:type="dxa"/>
          </w:tcPr>
          <w:p w:rsidRPr="00F024EB" w:rsidR="001D1480" w:rsidP="001778E4" w:rsidRDefault="001D1480" w14:paraId="25BBE038" w14:textId="570905C2"/>
        </w:tc>
      </w:tr>
      <w:tr w:rsidRPr="00F024EB" w:rsidR="001D1480" w:rsidTr="001778E4" w14:paraId="1E0858FD" w14:textId="77777777">
        <w:tc>
          <w:tcPr>
            <w:tcW w:w="2263" w:type="dxa"/>
          </w:tcPr>
          <w:p w:rsidRPr="00F024EB" w:rsidR="001D1480" w:rsidP="001778E4" w:rsidRDefault="001D1480" w14:paraId="087BA0F5" w14:textId="77777777">
            <w:r w:rsidRPr="00F024EB">
              <w:t>Acceso al agua</w:t>
            </w:r>
          </w:p>
        </w:tc>
        <w:tc>
          <w:tcPr>
            <w:tcW w:w="7508" w:type="dxa"/>
          </w:tcPr>
          <w:p w:rsidRPr="00F024EB" w:rsidR="001D1480" w:rsidP="001778E4" w:rsidRDefault="001D1480" w14:paraId="09DA7D5F" w14:textId="102EC44A">
            <w:pPr>
              <w:pStyle w:val="Estilo4"/>
              <w:numPr>
                <w:ilvl w:val="0"/>
                <w:numId w:val="0"/>
              </w:numPr>
              <w:ind w:left="360" w:hanging="360"/>
              <w:jc w:val="left"/>
              <w:rPr>
                <w:lang w:val="es-ES"/>
              </w:rPr>
            </w:pPr>
          </w:p>
        </w:tc>
      </w:tr>
      <w:tr w:rsidRPr="00F024EB" w:rsidR="001D1480" w:rsidTr="001778E4" w14:paraId="2663A08B" w14:textId="77777777">
        <w:tc>
          <w:tcPr>
            <w:tcW w:w="2263" w:type="dxa"/>
          </w:tcPr>
          <w:p w:rsidRPr="00F024EB" w:rsidR="001D1480" w:rsidP="001778E4" w:rsidRDefault="001D1480" w14:paraId="414AB395" w14:textId="77777777">
            <w:r w:rsidRPr="00F024EB">
              <w:t>Comunicación de la información climática y mejora del conocimiento</w:t>
            </w:r>
          </w:p>
        </w:tc>
        <w:tc>
          <w:tcPr>
            <w:tcW w:w="7508" w:type="dxa"/>
          </w:tcPr>
          <w:p w:rsidRPr="00F024EB" w:rsidR="001D1480" w:rsidP="001778E4" w:rsidRDefault="001D1480" w14:paraId="69D83484" w14:textId="6D2CF211">
            <w:pPr>
              <w:pStyle w:val="Estilo4"/>
              <w:numPr>
                <w:ilvl w:val="0"/>
                <w:numId w:val="0"/>
              </w:numPr>
              <w:ind w:left="360" w:hanging="360"/>
              <w:jc w:val="left"/>
              <w:rPr>
                <w:lang w:val="es-ES"/>
              </w:rPr>
            </w:pPr>
          </w:p>
        </w:tc>
      </w:tr>
      <w:tr w:rsidRPr="00F024EB" w:rsidR="001D1480" w:rsidTr="001778E4" w14:paraId="3A6248F4" w14:textId="77777777">
        <w:tc>
          <w:tcPr>
            <w:tcW w:w="2263" w:type="dxa"/>
          </w:tcPr>
          <w:p w:rsidRPr="00F024EB" w:rsidR="001D1480" w:rsidP="001778E4" w:rsidRDefault="001D1480" w14:paraId="5712C03F" w14:textId="77777777">
            <w:r w:rsidRPr="00F024EB">
              <w:t>…</w:t>
            </w:r>
          </w:p>
        </w:tc>
        <w:tc>
          <w:tcPr>
            <w:tcW w:w="7508" w:type="dxa"/>
          </w:tcPr>
          <w:p w:rsidRPr="00F024EB" w:rsidR="001D1480" w:rsidP="001778E4" w:rsidRDefault="001D1480" w14:paraId="0566233B" w14:textId="704F764D">
            <w:pPr>
              <w:pStyle w:val="Estilo4"/>
              <w:numPr>
                <w:ilvl w:val="0"/>
                <w:numId w:val="0"/>
              </w:numPr>
              <w:ind w:left="360" w:hanging="360"/>
              <w:jc w:val="left"/>
              <w:rPr>
                <w:lang w:val="es-ES"/>
              </w:rPr>
            </w:pPr>
          </w:p>
        </w:tc>
      </w:tr>
    </w:tbl>
    <w:p w:rsidRPr="00F024EB" w:rsidR="001D1480" w:rsidP="001D1480" w:rsidRDefault="001D1480" w14:paraId="67958D28" w14:textId="77777777">
      <w:pPr>
        <w:jc w:val="both"/>
      </w:pPr>
    </w:p>
    <w:p w:rsidRPr="00F024EB" w:rsidR="001D1480" w:rsidP="001D1480" w:rsidRDefault="001D1480" w14:paraId="6F553389" w14:textId="77777777">
      <w:pPr>
        <w:jc w:val="both"/>
      </w:pPr>
    </w:p>
    <w:p w:rsidRPr="00F024EB" w:rsidR="00D84140" w:rsidP="005268B1" w:rsidRDefault="00D84140" w14:paraId="73C69A2E" w14:textId="77777777">
      <w:pPr>
        <w:jc w:val="both"/>
      </w:pPr>
    </w:p>
    <w:p w:rsidRPr="00F024EB" w:rsidR="00402501" w:rsidRDefault="00402501" w14:paraId="7188CA5A" w14:textId="77777777">
      <w:pPr>
        <w:spacing w:after="160"/>
        <w:rPr>
          <w:rFonts w:ascii="Open Sans ExtraBold" w:hAnsi="Open Sans ExtraBold" w:eastAsia="Times New Roman" w:cs="Open Sans ExtraBold"/>
          <w:b/>
          <w:bCs/>
          <w:iCs/>
          <w:color w:val="EF333F"/>
          <w:sz w:val="24"/>
        </w:rPr>
      </w:pPr>
      <w:r w:rsidRPr="00F024EB">
        <w:br w:type="page"/>
      </w:r>
    </w:p>
    <w:p w:rsidRPr="00F024EB" w:rsidR="00D61E69" w:rsidP="00FA3155" w:rsidRDefault="00D61E69" w14:paraId="44AE376A" w14:textId="749E21EF">
      <w:pPr>
        <w:pStyle w:val="TT3"/>
      </w:pPr>
      <w:r w:rsidRPr="00F024EB">
        <w:lastRenderedPageBreak/>
        <w:t xml:space="preserve">Mapeo de </w:t>
      </w:r>
      <w:r w:rsidRPr="00F024EB" w:rsidR="00402501">
        <w:t>actores</w:t>
      </w:r>
      <w:r w:rsidRPr="00F024EB">
        <w:t xml:space="preserve"> </w:t>
      </w:r>
    </w:p>
    <w:p w:rsidRPr="00F024EB" w:rsidR="00DB703C" w:rsidP="00DB703C" w:rsidRDefault="00DB703C" w14:paraId="1AA4B37C" w14:textId="4C10B2E8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Listado de los actores </w:t>
      </w:r>
      <w:r w:rsidRPr="00F024EB" w:rsidR="00402501">
        <w:rPr>
          <w:highlight w:val="lightGray"/>
        </w:rPr>
        <w:t>clave, que trabajan en medios de vida climáticamente inteligentes, identificados</w:t>
      </w:r>
      <w:r w:rsidRPr="00F024EB">
        <w:rPr>
          <w:highlight w:val="lightGray"/>
        </w:rPr>
        <w:t xml:space="preserve"> </w:t>
      </w:r>
      <w:r w:rsidRPr="00F024EB" w:rsidR="00402501">
        <w:rPr>
          <w:highlight w:val="lightGray"/>
        </w:rPr>
        <w:t>durante el estudio. Incluir todo tipo de actores e indicar las posibilidades de acuerdos y/o colaboración.</w:t>
      </w:r>
      <w:r w:rsidRPr="00F024EB">
        <w:rPr>
          <w:highlight w:val="lightGray"/>
        </w:rPr>
        <w:t xml:space="preserve"> </w:t>
      </w:r>
    </w:p>
    <w:p w:rsidRPr="00F024EB" w:rsidR="00CC0F89" w:rsidP="005268B1" w:rsidRDefault="00CC0F89" w14:paraId="666FE798" w14:textId="66A35651">
      <w:pPr>
        <w:keepNext/>
        <w:jc w:val="both"/>
      </w:pPr>
    </w:p>
    <w:p w:rsidRPr="00F024EB" w:rsidR="00CA6D84" w:rsidP="005268B1" w:rsidRDefault="00CA6D84" w14:paraId="628258DC" w14:textId="77777777">
      <w:pPr>
        <w:keepNext/>
        <w:jc w:val="both"/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348"/>
        <w:gridCol w:w="1335"/>
        <w:gridCol w:w="2137"/>
        <w:gridCol w:w="4956"/>
      </w:tblGrid>
      <w:tr w:rsidRPr="00F024EB" w:rsidR="00CC0F89" w:rsidTr="00402501" w14:paraId="202ABC18" w14:textId="77777777">
        <w:trPr>
          <w:tblHeader/>
        </w:trPr>
        <w:tc>
          <w:tcPr>
            <w:tcW w:w="689" w:type="pct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011E41" w:themeFill="accent1"/>
          </w:tcPr>
          <w:p w:rsidRPr="00F024EB" w:rsidR="00426913" w:rsidP="005268B1" w:rsidRDefault="00CC0F89" w14:paraId="2B29CE25" w14:textId="69A4C224">
            <w:pPr>
              <w:pStyle w:val="Estilo2"/>
              <w:keepNext/>
              <w:rPr>
                <w:rFonts w:ascii="Open Sans Light" w:hAnsi="Open Sans Light" w:cs="Open Sans Light"/>
                <w:color w:val="FFFFFF" w:themeColor="background1"/>
                <w:lang w:val="es-ES"/>
              </w:rPr>
            </w:pPr>
            <w:r w:rsidRPr="00F024EB">
              <w:rPr>
                <w:color w:val="FFFFFF" w:themeColor="background1"/>
                <w:lang w:val="es-ES"/>
              </w:rPr>
              <w:t>Actor</w:t>
            </w:r>
          </w:p>
        </w:tc>
        <w:tc>
          <w:tcPr>
            <w:tcW w:w="683" w:type="pct"/>
            <w:tcBorders>
              <w:top w:val="single" w:color="FFFFFF" w:themeColor="background1" w:sz="4" w:space="0"/>
              <w:left w:val="single" w:color="FFFFFF" w:themeColor="background1" w:sz="4" w:space="0"/>
              <w:bottom w:val="nil"/>
              <w:right w:val="single" w:color="FFFFFF" w:themeColor="background1" w:sz="4" w:space="0"/>
            </w:tcBorders>
            <w:shd w:val="clear" w:color="auto" w:fill="011E41" w:themeFill="accent1"/>
          </w:tcPr>
          <w:p w:rsidRPr="00F024EB" w:rsidR="00426913" w:rsidP="005268B1" w:rsidRDefault="00426913" w14:paraId="7DD62C24" w14:textId="3F989C76">
            <w:pPr>
              <w:pStyle w:val="Estilo2"/>
              <w:keepNext/>
              <w:rPr>
                <w:rFonts w:ascii="Open Sans Light" w:hAnsi="Open Sans Light" w:cs="Open Sans Light"/>
                <w:color w:val="FFFFFF" w:themeColor="background1"/>
                <w:lang w:val="es-ES"/>
              </w:rPr>
            </w:pPr>
            <w:r w:rsidRPr="00F024EB">
              <w:rPr>
                <w:color w:val="FFFFFF" w:themeColor="background1"/>
                <w:lang w:val="es-ES"/>
              </w:rPr>
              <w:t>Tipo</w:t>
            </w:r>
            <w:r w:rsidRPr="00F024EB" w:rsidR="00402501">
              <w:rPr>
                <w:rStyle w:val="Refdenotaalpie"/>
                <w:color w:val="FFFFFF" w:themeColor="background1"/>
                <w:lang w:val="es-ES"/>
              </w:rPr>
              <w:footnoteReference w:id="8"/>
            </w:r>
          </w:p>
        </w:tc>
        <w:tc>
          <w:tcPr>
            <w:tcW w:w="1093" w:type="pct"/>
            <w:tcBorders>
              <w:top w:val="single" w:color="FFFFFF" w:themeColor="background1" w:sz="4" w:space="0"/>
              <w:left w:val="single" w:color="FFFFFF" w:themeColor="background1" w:sz="4" w:space="0"/>
              <w:bottom w:val="nil"/>
              <w:right w:val="single" w:color="FFFFFF" w:themeColor="background1" w:sz="4" w:space="0"/>
            </w:tcBorders>
            <w:shd w:val="clear" w:color="auto" w:fill="011E41" w:themeFill="accent1"/>
          </w:tcPr>
          <w:p w:rsidRPr="00F024EB" w:rsidR="00426913" w:rsidP="00402501" w:rsidRDefault="00402501" w14:paraId="1C6864F4" w14:textId="1B14D9F9">
            <w:pPr>
              <w:pStyle w:val="Estilo2"/>
              <w:keepNext/>
              <w:jc w:val="left"/>
              <w:rPr>
                <w:rFonts w:ascii="Open Sans Light" w:hAnsi="Open Sans Light" w:cs="Open Sans Light"/>
                <w:color w:val="FFFFFF" w:themeColor="background1"/>
                <w:lang w:val="es-ES"/>
              </w:rPr>
            </w:pPr>
            <w:r w:rsidRPr="00F024EB">
              <w:rPr>
                <w:color w:val="FFFFFF" w:themeColor="background1"/>
                <w:lang w:val="es-ES"/>
              </w:rPr>
              <w:t>Zona de actuación</w:t>
            </w:r>
          </w:p>
        </w:tc>
        <w:tc>
          <w:tcPr>
            <w:tcW w:w="2535" w:type="pct"/>
            <w:tcBorders>
              <w:top w:val="single" w:color="FFFFFF" w:themeColor="background1" w:sz="4" w:space="0"/>
              <w:left w:val="single" w:color="FFFFFF" w:themeColor="background1" w:sz="4" w:space="0"/>
              <w:bottom w:val="nil"/>
            </w:tcBorders>
            <w:shd w:val="clear" w:color="auto" w:fill="011E41" w:themeFill="accent1"/>
          </w:tcPr>
          <w:p w:rsidRPr="00F024EB" w:rsidR="00426913" w:rsidP="005268B1" w:rsidRDefault="00402501" w14:paraId="6BF5B27D" w14:textId="505F913D">
            <w:pPr>
              <w:pStyle w:val="Estilo2"/>
              <w:keepNext/>
              <w:rPr>
                <w:rFonts w:ascii="Open Sans Light" w:hAnsi="Open Sans Light" w:cs="Open Sans Light"/>
                <w:color w:val="FFFFFF" w:themeColor="background1"/>
                <w:lang w:val="es-ES"/>
              </w:rPr>
            </w:pPr>
            <w:r w:rsidRPr="00F024EB">
              <w:rPr>
                <w:color w:val="FFFFFF" w:themeColor="background1"/>
                <w:lang w:val="es-ES"/>
              </w:rPr>
              <w:t>Experiencias</w:t>
            </w:r>
          </w:p>
        </w:tc>
      </w:tr>
      <w:tr w:rsidRPr="00F024EB" w:rsidR="00CC0F89" w:rsidTr="00402501" w14:paraId="57135AFA" w14:textId="77777777">
        <w:tc>
          <w:tcPr>
            <w:tcW w:w="689" w:type="pct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011E41" w:themeFill="accent1"/>
          </w:tcPr>
          <w:p w:rsidRPr="00F024EB" w:rsidR="00CC0F89" w:rsidP="005268B1" w:rsidRDefault="00402501" w14:paraId="32DCF188" w14:textId="572EF42A">
            <w:pPr>
              <w:keepNext/>
              <w:jc w:val="both"/>
              <w:rPr>
                <w:b/>
                <w:bCs/>
                <w:color w:val="FFFFFF" w:themeColor="background1"/>
              </w:rPr>
            </w:pPr>
            <w:r w:rsidRPr="00F024EB">
              <w:rPr>
                <w:b/>
                <w:bCs/>
                <w:color w:val="FFFFFF" w:themeColor="background1"/>
              </w:rPr>
              <w:t>Nombre del actor</w:t>
            </w:r>
          </w:p>
          <w:p w:rsidRPr="00F024EB" w:rsidR="00CC0F89" w:rsidP="005268B1" w:rsidRDefault="00CC0F89" w14:paraId="612AB450" w14:textId="77777777">
            <w:pPr>
              <w:keepNext/>
              <w:jc w:val="both"/>
              <w:rPr>
                <w:b/>
                <w:bCs/>
                <w:color w:val="FFFFFF" w:themeColor="background1"/>
              </w:rPr>
            </w:pPr>
          </w:p>
        </w:tc>
        <w:tc>
          <w:tcPr>
            <w:tcW w:w="683" w:type="pct"/>
            <w:tcBorders>
              <w:top w:val="single" w:color="D9D9D9" w:themeColor="background1" w:themeShade="D9" w:sz="12" w:space="0"/>
              <w:left w:val="nil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Pr="00F024EB" w:rsidR="00CC0F89" w:rsidP="005268B1" w:rsidRDefault="00CC0F89" w14:paraId="3E544CF6" w14:textId="50AAB2C2">
            <w:pPr>
              <w:keepNext/>
              <w:jc w:val="both"/>
            </w:pPr>
          </w:p>
        </w:tc>
        <w:tc>
          <w:tcPr>
            <w:tcW w:w="1093" w:type="pct"/>
            <w:tcBorders>
              <w:top w:val="single" w:color="D9D9D9" w:themeColor="background1" w:themeShade="D9" w:sz="12" w:space="0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="00CC0F89" w:rsidP="005268B1" w:rsidRDefault="00CC0F89" w14:paraId="08803ED4" w14:textId="77777777">
            <w:pPr>
              <w:keepNext/>
              <w:jc w:val="both"/>
            </w:pPr>
          </w:p>
          <w:p w:rsidRPr="00F024EB" w:rsidR="006741D6" w:rsidP="005268B1" w:rsidRDefault="006741D6" w14:paraId="4319426C" w14:textId="2CC479C5">
            <w:pPr>
              <w:keepNext/>
              <w:jc w:val="both"/>
            </w:pPr>
          </w:p>
        </w:tc>
        <w:tc>
          <w:tcPr>
            <w:tcW w:w="2535" w:type="pct"/>
            <w:tcBorders>
              <w:top w:val="single" w:color="D9D9D9" w:themeColor="background1" w:themeShade="D9" w:sz="12" w:space="0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nil"/>
            </w:tcBorders>
          </w:tcPr>
          <w:p w:rsidRPr="00F024EB" w:rsidR="00782CD2" w:rsidP="00402501" w:rsidRDefault="00782CD2" w14:paraId="3B1606E5" w14:textId="6E8C39AA">
            <w:pPr>
              <w:keepNext/>
              <w:jc w:val="both"/>
            </w:pPr>
          </w:p>
        </w:tc>
      </w:tr>
      <w:tr w:rsidRPr="00F024EB" w:rsidR="00C05A50" w:rsidTr="00402501" w14:paraId="157A0CFB" w14:textId="77777777">
        <w:tc>
          <w:tcPr>
            <w:tcW w:w="689" w:type="pct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011E41" w:themeFill="accent1"/>
          </w:tcPr>
          <w:p w:rsidRPr="00F024EB" w:rsidR="00CC0F89" w:rsidP="005268B1" w:rsidRDefault="00CC0F89" w14:paraId="1C961638" w14:textId="275E4EAB">
            <w:pPr>
              <w:jc w:val="both"/>
              <w:rPr>
                <w:b/>
                <w:bCs/>
                <w:color w:val="FFFFFF" w:themeColor="background1"/>
              </w:rPr>
            </w:pPr>
          </w:p>
        </w:tc>
        <w:tc>
          <w:tcPr>
            <w:tcW w:w="683" w:type="pct"/>
            <w:tcBorders>
              <w:top w:val="single" w:color="D9D9D9" w:themeColor="background1" w:themeShade="D9" w:sz="12" w:space="0"/>
              <w:left w:val="nil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Pr="00F024EB" w:rsidR="00CC0F89" w:rsidP="005268B1" w:rsidRDefault="00CC0F89" w14:paraId="44DF1D50" w14:textId="07DC3EB5">
            <w:pPr>
              <w:jc w:val="both"/>
            </w:pPr>
          </w:p>
        </w:tc>
        <w:tc>
          <w:tcPr>
            <w:tcW w:w="1093" w:type="pct"/>
            <w:tcBorders>
              <w:top w:val="single" w:color="D9D9D9" w:themeColor="background1" w:themeShade="D9" w:sz="12" w:space="0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Pr="00F024EB" w:rsidR="00CC0F89" w:rsidP="005268B1" w:rsidRDefault="00CC0F89" w14:paraId="3E745E07" w14:textId="77777777">
            <w:pPr>
              <w:jc w:val="both"/>
            </w:pPr>
          </w:p>
        </w:tc>
        <w:tc>
          <w:tcPr>
            <w:tcW w:w="2535" w:type="pct"/>
            <w:tcBorders>
              <w:top w:val="single" w:color="D9D9D9" w:themeColor="background1" w:themeShade="D9" w:sz="12" w:space="0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nil"/>
            </w:tcBorders>
          </w:tcPr>
          <w:p w:rsidRPr="00F024EB" w:rsidR="00CC0F89" w:rsidP="005268B1" w:rsidRDefault="00CC0F89" w14:paraId="114815D3" w14:textId="148D32A2">
            <w:pPr>
              <w:jc w:val="both"/>
            </w:pPr>
          </w:p>
        </w:tc>
      </w:tr>
      <w:tr w:rsidRPr="00F024EB" w:rsidR="00CC0F89" w:rsidTr="00402501" w14:paraId="062C3897" w14:textId="77777777">
        <w:tc>
          <w:tcPr>
            <w:tcW w:w="689" w:type="pct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011E41" w:themeFill="accent1"/>
          </w:tcPr>
          <w:p w:rsidRPr="00F024EB" w:rsidR="00426913" w:rsidP="005268B1" w:rsidRDefault="00426913" w14:paraId="227EAB4E" w14:textId="4F53E529">
            <w:pPr>
              <w:jc w:val="both"/>
              <w:rPr>
                <w:b/>
                <w:bCs/>
                <w:color w:val="FFFFFF" w:themeColor="background1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Pr="00F024EB" w:rsidR="00426913" w:rsidP="005268B1" w:rsidRDefault="00426913" w14:paraId="707E86DB" w14:textId="6405D89D">
            <w:pPr>
              <w:jc w:val="both"/>
            </w:pPr>
          </w:p>
        </w:tc>
        <w:tc>
          <w:tcPr>
            <w:tcW w:w="1093" w:type="pct"/>
            <w:tcBorders>
              <w:top w:val="nil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single" w:color="D9D9D9" w:themeColor="background1" w:themeShade="D9" w:sz="12" w:space="0"/>
            </w:tcBorders>
          </w:tcPr>
          <w:p w:rsidRPr="00F024EB" w:rsidR="00426913" w:rsidP="005268B1" w:rsidRDefault="00426913" w14:paraId="41087040" w14:textId="67FCB057">
            <w:pPr>
              <w:jc w:val="both"/>
            </w:pPr>
          </w:p>
        </w:tc>
        <w:tc>
          <w:tcPr>
            <w:tcW w:w="2535" w:type="pct"/>
            <w:tcBorders>
              <w:top w:val="nil"/>
              <w:left w:val="single" w:color="D9D9D9" w:themeColor="background1" w:themeShade="D9" w:sz="12" w:space="0"/>
              <w:bottom w:val="single" w:color="D9D9D9" w:themeColor="background1" w:themeShade="D9" w:sz="12" w:space="0"/>
              <w:right w:val="nil"/>
            </w:tcBorders>
          </w:tcPr>
          <w:p w:rsidRPr="00F024EB" w:rsidR="00426913" w:rsidP="005268B1" w:rsidRDefault="00426913" w14:paraId="7BC72847" w14:textId="095CDC32">
            <w:pPr>
              <w:jc w:val="both"/>
            </w:pPr>
          </w:p>
        </w:tc>
      </w:tr>
    </w:tbl>
    <w:p w:rsidRPr="00F024EB" w:rsidR="00426913" w:rsidP="005268B1" w:rsidRDefault="00426913" w14:paraId="7BE8121F" w14:textId="77777777">
      <w:pPr>
        <w:jc w:val="both"/>
      </w:pPr>
    </w:p>
    <w:p w:rsidRPr="00F024EB" w:rsidR="00402501" w:rsidP="00402501" w:rsidRDefault="00402501" w14:paraId="0FAC6C8C" w14:textId="43C0E9E1">
      <w:pPr>
        <w:pStyle w:val="Estilo6"/>
        <w:rPr>
          <w:lang w:val="es-ES"/>
        </w:rPr>
      </w:pPr>
      <w:r w:rsidRPr="00F024EB">
        <w:rPr>
          <w:lang w:val="es-ES"/>
        </w:rPr>
        <w:t>Posibilidades de acuerdos y/o colaboración</w:t>
      </w:r>
    </w:p>
    <w:p w:rsidRPr="00F024EB" w:rsidR="00402501" w:rsidP="00402501" w:rsidRDefault="00402501" w14:paraId="64CCE709" w14:textId="72E2269C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Indicar las opciones de colaboración </w:t>
      </w:r>
      <w:r w:rsidRPr="00F024EB" w:rsidR="00F024EB">
        <w:rPr>
          <w:highlight w:val="lightGray"/>
        </w:rPr>
        <w:t>identificadas</w:t>
      </w:r>
      <w:r w:rsidRPr="00F024EB">
        <w:rPr>
          <w:highlight w:val="lightGray"/>
        </w:rPr>
        <w:t>.</w:t>
      </w:r>
    </w:p>
    <w:p w:rsidRPr="00F024EB" w:rsidR="00402501" w:rsidP="00402501" w:rsidRDefault="00402501" w14:paraId="23C83C9B" w14:textId="77777777">
      <w:pPr>
        <w:jc w:val="both"/>
      </w:pPr>
    </w:p>
    <w:p w:rsidRPr="00F024EB" w:rsidR="00402501" w:rsidP="00402501" w:rsidRDefault="00402501" w14:paraId="53C9D535" w14:textId="77777777">
      <w:pPr>
        <w:jc w:val="both"/>
      </w:pPr>
    </w:p>
    <w:p w:rsidRPr="00F024EB" w:rsidR="00A827F0" w:rsidP="005268B1" w:rsidRDefault="00A827F0" w14:paraId="339D4B1E" w14:textId="77777777">
      <w:pPr>
        <w:jc w:val="both"/>
      </w:pPr>
    </w:p>
    <w:p w:rsidRPr="00F024EB" w:rsidR="00402501" w:rsidRDefault="00402501" w14:paraId="5A150CEF" w14:textId="77777777">
      <w:pPr>
        <w:spacing w:after="160"/>
        <w:rPr>
          <w:rFonts w:ascii="Open Sans ExtraBold" w:hAnsi="Open Sans ExtraBold" w:eastAsia="Times New Roman" w:cs="Open Sans ExtraBold"/>
          <w:b/>
          <w:bCs/>
          <w:iCs/>
          <w:caps/>
          <w:color w:val="EF333F"/>
          <w:sz w:val="28"/>
          <w:szCs w:val="24"/>
        </w:rPr>
      </w:pPr>
      <w:bookmarkStart w:name="_Ref132971592" w:id="2"/>
      <w:r w:rsidRPr="00F024EB">
        <w:br w:type="page"/>
      </w:r>
    </w:p>
    <w:p w:rsidRPr="00F024EB" w:rsidR="004C3F87" w:rsidP="005268B1" w:rsidRDefault="00C0386B" w14:paraId="7FAA587F" w14:textId="749D6FC8">
      <w:pPr>
        <w:pStyle w:val="TT2"/>
        <w:rPr>
          <w:lang w:val="es-ES"/>
        </w:rPr>
      </w:pPr>
      <w:r>
        <w:rPr>
          <w:lang w:val="es-ES"/>
        </w:rPr>
        <w:lastRenderedPageBreak/>
        <w:t>I</w:t>
      </w:r>
      <w:r w:rsidRPr="00F024EB" w:rsidR="004C3F87">
        <w:rPr>
          <w:lang w:val="es-ES"/>
        </w:rPr>
        <w:t>ntervenci</w:t>
      </w:r>
      <w:r>
        <w:rPr>
          <w:lang w:val="es-ES"/>
        </w:rPr>
        <w:t>ones de Medios de Vida Climaticamente inteligentes</w:t>
      </w:r>
      <w:bookmarkEnd w:id="2"/>
    </w:p>
    <w:p w:rsidRPr="00F024EB" w:rsidR="00F024EB" w:rsidP="00402501" w:rsidRDefault="00402501" w14:paraId="2EE85ACC" w14:textId="6F80730B">
      <w:pPr>
        <w:pStyle w:val="Estilo8"/>
        <w:rPr>
          <w:highlight w:val="lightGray"/>
        </w:rPr>
      </w:pPr>
      <w:r w:rsidRPr="00F024EB">
        <w:rPr>
          <w:highlight w:val="lightGray"/>
        </w:rPr>
        <w:t xml:space="preserve"> </w:t>
      </w:r>
      <w:r w:rsidRPr="00F024EB" w:rsidR="0025713A">
        <w:rPr>
          <w:highlight w:val="lightGray"/>
        </w:rPr>
        <w:t xml:space="preserve">Esta sección muestra las recomendaciones planteadas del estudio para la implementación de acciones </w:t>
      </w:r>
      <w:r w:rsidRPr="00F024EB" w:rsidR="00F024EB">
        <w:rPr>
          <w:highlight w:val="lightGray"/>
        </w:rPr>
        <w:t xml:space="preserve">medios de vida </w:t>
      </w:r>
      <w:r w:rsidRPr="00F024EB" w:rsidR="0025713A">
        <w:rPr>
          <w:highlight w:val="lightGray"/>
        </w:rPr>
        <w:t>climáticamente inteligentes</w:t>
      </w:r>
      <w:r w:rsidRPr="00F024EB" w:rsidR="00F024EB">
        <w:rPr>
          <w:highlight w:val="lightGray"/>
        </w:rPr>
        <w:t xml:space="preserve"> en la zona de estudio. Este punto incluye el proceso de selección o de priorización de actividades.</w:t>
      </w:r>
    </w:p>
    <w:p w:rsidR="00F024EB" w:rsidP="00F024EB" w:rsidRDefault="00F024EB" w14:paraId="2DCA6196" w14:textId="56D63408">
      <w:pPr>
        <w:rPr>
          <w:highlight w:val="lightGray"/>
        </w:rPr>
      </w:pPr>
    </w:p>
    <w:p w:rsidR="00C0386B" w:rsidP="00F024EB" w:rsidRDefault="00C0386B" w14:paraId="7296F1CB" w14:textId="23C6DF40">
      <w:pPr>
        <w:rPr>
          <w:highlight w:val="lightGray"/>
        </w:rPr>
      </w:pPr>
    </w:p>
    <w:p w:rsidR="00C0386B" w:rsidP="00F024EB" w:rsidRDefault="00C0386B" w14:paraId="1F6F604F" w14:textId="0ECE8A2C">
      <w:pPr>
        <w:rPr>
          <w:highlight w:val="lightGray"/>
        </w:rPr>
      </w:pPr>
    </w:p>
    <w:p w:rsidRPr="00F024EB" w:rsidR="00F024EB" w:rsidP="00F024EB" w:rsidRDefault="00F024EB" w14:paraId="69F13692" w14:textId="2BE4329B">
      <w:pPr>
        <w:pStyle w:val="Estilo6"/>
        <w:rPr>
          <w:lang w:val="es-ES"/>
        </w:rPr>
      </w:pPr>
      <w:r w:rsidRPr="00F024EB">
        <w:rPr>
          <w:lang w:val="es-ES"/>
        </w:rPr>
        <w:t xml:space="preserve">Criterios de selección | </w:t>
      </w:r>
      <w:r>
        <w:rPr>
          <w:lang w:val="es-ES"/>
        </w:rPr>
        <w:t>Proceso de selección o p</w:t>
      </w:r>
      <w:r w:rsidRPr="00F024EB">
        <w:rPr>
          <w:lang w:val="es-ES"/>
        </w:rPr>
        <w:t>riorización</w:t>
      </w:r>
    </w:p>
    <w:p w:rsidR="00F024EB" w:rsidP="00F024EB" w:rsidRDefault="00F024EB" w14:paraId="65C7810A" w14:textId="25A9BAC8">
      <w:pPr>
        <w:pStyle w:val="Estilo8"/>
        <w:rPr>
          <w:highlight w:val="lightGray"/>
        </w:rPr>
      </w:pPr>
      <w:r>
        <w:rPr>
          <w:highlight w:val="lightGray"/>
        </w:rPr>
        <w:t>Para poder identificar las recomendaciones de las practicas / actividades más pertinentes, es necesario identificar y explicar (en el informe) los criterios utilizados para priorizar las acciones y el análisis de dicha priorización</w:t>
      </w:r>
      <w:r w:rsidRPr="00F024EB">
        <w:rPr>
          <w:highlight w:val="lightGray"/>
        </w:rPr>
        <w:t>.</w:t>
      </w:r>
    </w:p>
    <w:p w:rsidR="00B36FAF" w:rsidP="00F024EB" w:rsidRDefault="00F024EB" w14:paraId="4BE45114" w14:textId="77777777">
      <w:pPr>
        <w:pStyle w:val="Estilo8"/>
      </w:pPr>
      <w:r>
        <w:rPr>
          <w:highlight w:val="lightGray"/>
        </w:rPr>
        <w:t xml:space="preserve">Nota: es importante considerar los siguientes criterios de priorización: </w:t>
      </w:r>
    </w:p>
    <w:p w:rsidRPr="00B36FAF" w:rsidR="00F024EB" w:rsidP="00B36FAF" w:rsidRDefault="00F024EB" w14:paraId="45D9C979" w14:textId="487E99E7">
      <w:pPr>
        <w:pStyle w:val="Estilo8"/>
        <w:numPr>
          <w:ilvl w:val="0"/>
          <w:numId w:val="36"/>
        </w:numPr>
        <w:rPr>
          <w:highlight w:val="lightGray"/>
        </w:rPr>
      </w:pPr>
      <w:r w:rsidRPr="00B36FAF">
        <w:rPr>
          <w:highlight w:val="lightGray"/>
        </w:rPr>
        <w:t xml:space="preserve">Alineación con la información del </w:t>
      </w:r>
      <w:r w:rsidR="00B36FAF">
        <w:rPr>
          <w:highlight w:val="lightGray"/>
        </w:rPr>
        <w:t xml:space="preserve">variabilidad y cambio </w:t>
      </w:r>
      <w:r w:rsidRPr="00B36FAF">
        <w:rPr>
          <w:highlight w:val="lightGray"/>
        </w:rPr>
        <w:t>clim</w:t>
      </w:r>
      <w:r w:rsidR="00B36FAF">
        <w:rPr>
          <w:highlight w:val="lightGray"/>
        </w:rPr>
        <w:t>ático</w:t>
      </w:r>
    </w:p>
    <w:p w:rsidRPr="00B36FAF" w:rsidR="00F024EB" w:rsidP="00B36FAF" w:rsidRDefault="00F024EB" w14:paraId="4F1313E7" w14:textId="17E5879C">
      <w:pPr>
        <w:pStyle w:val="Estilo8"/>
        <w:numPr>
          <w:ilvl w:val="0"/>
          <w:numId w:val="36"/>
        </w:numPr>
        <w:rPr>
          <w:highlight w:val="lightGray"/>
        </w:rPr>
      </w:pPr>
      <w:r w:rsidRPr="00B36FAF">
        <w:rPr>
          <w:highlight w:val="lightGray"/>
        </w:rPr>
        <w:t>Prioridades de las comunidades y grupos más vulnerables</w:t>
      </w:r>
      <w:r w:rsidR="00B36FAF">
        <w:rPr>
          <w:highlight w:val="lightGray"/>
        </w:rPr>
        <w:t xml:space="preserve"> (análisis de necesidades)</w:t>
      </w:r>
    </w:p>
    <w:p w:rsidRPr="00B36FAF" w:rsidR="00F024EB" w:rsidP="00B36FAF" w:rsidRDefault="00F024EB" w14:paraId="29EF62CE" w14:textId="77777777">
      <w:pPr>
        <w:pStyle w:val="Estilo8"/>
        <w:numPr>
          <w:ilvl w:val="0"/>
          <w:numId w:val="36"/>
        </w:numPr>
        <w:rPr>
          <w:highlight w:val="lightGray"/>
        </w:rPr>
      </w:pPr>
      <w:r w:rsidRPr="00B36FAF">
        <w:rPr>
          <w:highlight w:val="lightGray"/>
        </w:rPr>
        <w:t>Objetivos del programa</w:t>
      </w:r>
    </w:p>
    <w:p w:rsidRPr="00B36FAF" w:rsidR="00F024EB" w:rsidP="00B36FAF" w:rsidRDefault="00F024EB" w14:paraId="23C9090A" w14:textId="0DE09058">
      <w:pPr>
        <w:pStyle w:val="Estilo8"/>
        <w:numPr>
          <w:ilvl w:val="0"/>
          <w:numId w:val="36"/>
        </w:numPr>
        <w:rPr>
          <w:highlight w:val="lightGray"/>
        </w:rPr>
      </w:pPr>
      <w:r w:rsidRPr="00B36FAF">
        <w:rPr>
          <w:highlight w:val="lightGray"/>
        </w:rPr>
        <w:t>Prioridades de la Sociedad Nacional</w:t>
      </w:r>
    </w:p>
    <w:p w:rsidR="00F024EB" w:rsidP="00F024EB" w:rsidRDefault="00F024EB" w14:paraId="7B6F4B04" w14:textId="473FD0B9">
      <w:pPr>
        <w:pStyle w:val="Estilo8"/>
        <w:rPr>
          <w:highlight w:val="lightGray"/>
        </w:rPr>
      </w:pPr>
    </w:p>
    <w:p w:rsidRPr="00F024EB" w:rsidR="00F024EB" w:rsidP="00F024EB" w:rsidRDefault="00F024EB" w14:paraId="76371974" w14:textId="77777777">
      <w:pPr>
        <w:pStyle w:val="Estilo8"/>
        <w:rPr>
          <w:highlight w:val="lightGray"/>
        </w:rPr>
      </w:pPr>
    </w:p>
    <w:p w:rsidRPr="00F024EB" w:rsidR="00F024EB" w:rsidP="00F024EB" w:rsidRDefault="00F024EB" w14:paraId="31AE3C18" w14:textId="77777777">
      <w:pPr>
        <w:jc w:val="both"/>
      </w:pPr>
    </w:p>
    <w:p w:rsidRPr="00F024EB" w:rsidR="00F024EB" w:rsidP="00F024EB" w:rsidRDefault="00F024EB" w14:paraId="10362385" w14:textId="77777777">
      <w:pPr>
        <w:jc w:val="both"/>
      </w:pPr>
    </w:p>
    <w:p w:rsidRPr="00F024EB" w:rsidR="00F024EB" w:rsidP="00F024EB" w:rsidRDefault="00F024EB" w14:paraId="7BC34B66" w14:textId="4E061C8D">
      <w:pPr>
        <w:pStyle w:val="Estilo6"/>
        <w:rPr>
          <w:lang w:val="es-ES"/>
        </w:rPr>
      </w:pPr>
      <w:r>
        <w:rPr>
          <w:lang w:val="es-ES"/>
        </w:rPr>
        <w:t>Acciones de intervención priorizadas</w:t>
      </w:r>
    </w:p>
    <w:p w:rsidRPr="00F024EB" w:rsidR="00F024EB" w:rsidP="00F024EB" w:rsidRDefault="00F024EB" w14:paraId="0E307EF8" w14:textId="42F169E9">
      <w:pPr>
        <w:pStyle w:val="Estilo8"/>
        <w:rPr>
          <w:highlight w:val="lightGray"/>
        </w:rPr>
      </w:pPr>
      <w:r>
        <w:rPr>
          <w:highlight w:val="lightGray"/>
        </w:rPr>
        <w:t xml:space="preserve">Listado y descripción del modo de implementación de las practicas o intervenciones de medios de vida climáticamente inteligentes. </w:t>
      </w:r>
    </w:p>
    <w:p w:rsidRPr="00F024EB" w:rsidR="00F024EB" w:rsidP="00F024EB" w:rsidRDefault="00F024EB" w14:paraId="7583ADC2" w14:textId="77777777">
      <w:pPr>
        <w:jc w:val="both"/>
      </w:pPr>
    </w:p>
    <w:p w:rsidRPr="00F024EB" w:rsidR="00F024EB" w:rsidP="00F024EB" w:rsidRDefault="00F024EB" w14:paraId="6FCDD3DD" w14:textId="6117FA36">
      <w:pPr>
        <w:rPr>
          <w:highlight w:val="lightGray"/>
        </w:rPr>
      </w:pPr>
    </w:p>
    <w:p w:rsidRPr="00F024EB" w:rsidR="00F024EB" w:rsidP="00F024EB" w:rsidRDefault="00F024EB" w14:paraId="6FE6D6A3" w14:textId="05C51012">
      <w:pPr>
        <w:rPr>
          <w:highlight w:val="lightGray"/>
        </w:rPr>
      </w:pPr>
    </w:p>
    <w:p w:rsidRPr="00F024EB" w:rsidR="00F024EB" w:rsidP="00F024EB" w:rsidRDefault="00F024EB" w14:paraId="740648E5" w14:textId="77777777">
      <w:pPr>
        <w:rPr>
          <w:highlight w:val="lightGray"/>
        </w:rPr>
      </w:pPr>
    </w:p>
    <w:p w:rsidR="00C0386B" w:rsidRDefault="00C0386B" w14:paraId="02893D10" w14:textId="77777777">
      <w:pPr>
        <w:spacing w:after="160"/>
        <w:rPr>
          <w:rFonts w:ascii="Open Sans ExtraBold" w:hAnsi="Open Sans ExtraBold" w:eastAsia="Times New Roman" w:cs="Open Sans ExtraBold"/>
          <w:b/>
          <w:bCs/>
          <w:iCs/>
          <w:caps/>
          <w:color w:val="EF333F"/>
          <w:sz w:val="28"/>
          <w:szCs w:val="24"/>
        </w:rPr>
      </w:pPr>
      <w:r>
        <w:br w:type="page"/>
      </w:r>
    </w:p>
    <w:p w:rsidRPr="00F024EB" w:rsidR="004C3F87" w:rsidP="003C6420" w:rsidRDefault="004C3F87" w14:paraId="492C8D0F" w14:textId="624EC284">
      <w:pPr>
        <w:pStyle w:val="TT2"/>
        <w:rPr>
          <w:lang w:val="es-ES"/>
        </w:rPr>
      </w:pPr>
      <w:r w:rsidRPr="00F024EB">
        <w:rPr>
          <w:lang w:val="es-ES"/>
        </w:rPr>
        <w:lastRenderedPageBreak/>
        <w:t>A</w:t>
      </w:r>
      <w:r w:rsidR="00C0386B">
        <w:rPr>
          <w:lang w:val="es-ES"/>
        </w:rPr>
        <w:t>nexos</w:t>
      </w:r>
    </w:p>
    <w:sectPr w:rsidRPr="00F024EB" w:rsidR="004C3F87" w:rsidSect="00280EDC">
      <w:headerReference w:type="default" r:id="rId9"/>
      <w:footerReference w:type="default" r:id="rId10"/>
      <w:pgSz w:w="11906" w:h="16838" w:orient="portrait"/>
      <w:pgMar w:top="1843" w:right="991" w:bottom="1417" w:left="1134" w:header="426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5640" w:rsidP="00EE0CC8" w:rsidRDefault="00FA5640" w14:paraId="518B8597" w14:textId="77777777">
      <w:pPr>
        <w:spacing w:after="0" w:line="240" w:lineRule="auto"/>
      </w:pPr>
      <w:r>
        <w:rPr>
          <w:lang w:val="es"/>
        </w:rPr>
        <w:separator/>
      </w:r>
    </w:p>
    <w:p w:rsidR="00FA5640" w:rsidRDefault="00FA5640" w14:paraId="7090E5EB" w14:textId="77777777"/>
  </w:endnote>
  <w:endnote w:type="continuationSeparator" w:id="0">
    <w:p w:rsidR="00FA5640" w:rsidP="00EE0CC8" w:rsidRDefault="00FA5640" w14:paraId="55F9AB5D" w14:textId="77777777">
      <w:pPr>
        <w:spacing w:after="0" w:line="240" w:lineRule="auto"/>
      </w:pPr>
      <w:r>
        <w:rPr>
          <w:lang w:val="es"/>
        </w:rPr>
        <w:continuationSeparator/>
      </w:r>
    </w:p>
    <w:p w:rsidR="00FA5640" w:rsidRDefault="00FA5640" w14:paraId="662FED0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 Light">
    <w:altName w:val="Open Sans Light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Open Sans ExtraBold">
    <w:altName w:val="Open Sans ExtraBold"/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sdt>
    <w:sdtPr>
      <w:id w:val="623039551"/>
      <w:docPartObj>
        <w:docPartGallery w:val="Page Numbers (Bottom of Page)"/>
        <w:docPartUnique/>
      </w:docPartObj>
    </w:sdtPr>
    <w:sdtEndPr/>
    <w:sdtContent>
      <w:p w:rsidR="00EE0CC8" w:rsidRDefault="004C3F87" w14:paraId="44C07DD9" w14:textId="77777777">
        <w:pPr>
          <w:pStyle w:val="Piedepgina"/>
          <w:jc w:val="right"/>
        </w:pPr>
        <w:r w:rsidRPr="0035125E">
          <w:rPr>
            <w:noProof/>
            <w:lang w:val="es"/>
          </w:rPr>
          <w:drawing>
            <wp:anchor distT="0" distB="0" distL="114300" distR="114300" simplePos="0" relativeHeight="251666432" behindDoc="0" locked="0" layoutInCell="1" allowOverlap="1" wp14:anchorId="4C667F95" wp14:editId="0EEAF097">
              <wp:simplePos x="0" y="0"/>
              <wp:positionH relativeFrom="column">
                <wp:posOffset>-3810</wp:posOffset>
              </wp:positionH>
              <wp:positionV relativeFrom="paragraph">
                <wp:posOffset>116205</wp:posOffset>
              </wp:positionV>
              <wp:extent cx="1526557" cy="434340"/>
              <wp:effectExtent l="0" t="0" r="0" b="3810"/>
              <wp:wrapNone/>
              <wp:docPr id="21" name="Imagen 6">
                <a:extLst xmlns:a="http://schemas.openxmlformats.org/drawingml/2006/main">
                  <a:ext uri="{FF2B5EF4-FFF2-40B4-BE49-F238E27FC236}">
                    <a16:creationId xmlns:a16="http://schemas.microsoft.com/office/drawing/2014/main" id="{323DF491-9BFC-4841-A2D2-802484658F7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6">
                        <a:extLst>
                          <a:ext uri="{FF2B5EF4-FFF2-40B4-BE49-F238E27FC236}">
                            <a16:creationId xmlns:a16="http://schemas.microsoft.com/office/drawing/2014/main" id="{323DF491-9BFC-4841-A2D2-802484658F7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6557" cy="4343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EE0CC8">
          <w:rPr>
            <w:lang w:val="es"/>
          </w:rPr>
          <w:fldChar w:fldCharType="begin"/>
        </w:r>
        <w:r w:rsidR="00EE0CC8">
          <w:rPr>
            <w:lang w:val="es"/>
          </w:rPr>
          <w:instrText>PAGE   \* MERGEFORMAT</w:instrText>
        </w:r>
        <w:r w:rsidR="00EE0CC8">
          <w:rPr>
            <w:lang w:val="es"/>
          </w:rPr>
          <w:fldChar w:fldCharType="separate"/>
        </w:r>
        <w:r w:rsidR="00EE0CC8">
          <w:rPr>
            <w:lang w:val="es"/>
          </w:rPr>
          <w:t>2</w:t>
        </w:r>
        <w:r w:rsidR="00EE0CC8">
          <w:rPr>
            <w:lang w:val="es"/>
          </w:rPr>
          <w:fldChar w:fldCharType="end"/>
        </w:r>
      </w:p>
    </w:sdtContent>
  </w:sdt>
  <w:p w:rsidR="00EE0CC8" w:rsidRDefault="00EE0CC8" w14:paraId="52DFA9A8" w14:textId="13097BB9">
    <w:pPr>
      <w:pStyle w:val="Piedepgina"/>
    </w:pPr>
  </w:p>
  <w:p w:rsidR="008615B2" w:rsidRDefault="008615B2" w14:paraId="104078D1" w14:textId="1A9D64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5640" w:rsidP="00EE0CC8" w:rsidRDefault="00FA5640" w14:paraId="0CA86058" w14:textId="77777777">
      <w:pPr>
        <w:spacing w:after="0" w:line="240" w:lineRule="auto"/>
      </w:pPr>
      <w:r>
        <w:rPr>
          <w:lang w:val="es"/>
        </w:rPr>
        <w:separator/>
      </w:r>
    </w:p>
    <w:p w:rsidR="00FA5640" w:rsidRDefault="00FA5640" w14:paraId="3284D6A1" w14:textId="77777777"/>
  </w:footnote>
  <w:footnote w:type="continuationSeparator" w:id="0">
    <w:p w:rsidR="00FA5640" w:rsidP="00EE0CC8" w:rsidRDefault="00FA5640" w14:paraId="56D50F64" w14:textId="77777777">
      <w:pPr>
        <w:spacing w:after="0" w:line="240" w:lineRule="auto"/>
      </w:pPr>
      <w:r>
        <w:rPr>
          <w:lang w:val="es"/>
        </w:rPr>
        <w:continuationSeparator/>
      </w:r>
    </w:p>
    <w:p w:rsidR="00FA5640" w:rsidRDefault="00FA5640" w14:paraId="46BC50BC" w14:textId="77777777"/>
  </w:footnote>
  <w:footnote w:id="1">
    <w:p w:rsidRPr="00402501" w:rsidR="00374B0A" w:rsidP="00374B0A" w:rsidRDefault="00374B0A" w14:paraId="71CB26FB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2">
    <w:p w:rsidRPr="00402501" w:rsidR="00374B0A" w:rsidP="00374B0A" w:rsidRDefault="00374B0A" w14:paraId="2C5BB24C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3">
    <w:p w:rsidRPr="00402501" w:rsidR="00374B0A" w:rsidP="00374B0A" w:rsidRDefault="00374B0A" w14:paraId="56799CA0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4">
    <w:p w:rsidRPr="00402501" w:rsidR="00374B0A" w:rsidP="00374B0A" w:rsidRDefault="00374B0A" w14:paraId="53977FA0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5">
    <w:p w:rsidRPr="00402501" w:rsidR="00374B0A" w:rsidP="00374B0A" w:rsidRDefault="00374B0A" w14:paraId="2FFF3110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6">
    <w:p w:rsidRPr="00402501" w:rsidR="00374B0A" w:rsidP="00374B0A" w:rsidRDefault="00374B0A" w14:paraId="4E85832A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Indicar la fuente</w:t>
      </w:r>
    </w:p>
  </w:footnote>
  <w:footnote w:id="7">
    <w:p w:rsidRPr="00402501" w:rsidR="00FA3155" w:rsidP="00FA3155" w:rsidRDefault="00FA3155" w14:paraId="1CB2EE8C" w14:textId="7777777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  <w:lang w:val="es"/>
        </w:rPr>
        <w:footnoteRef/>
      </w:r>
      <w:r w:rsidRPr="00402501">
        <w:rPr>
          <w:i/>
          <w:iCs/>
          <w:sz w:val="18"/>
          <w:szCs w:val="18"/>
          <w:lang w:val="es"/>
        </w:rPr>
        <w:t xml:space="preserve"> Indicar las fuentes</w:t>
      </w:r>
    </w:p>
  </w:footnote>
  <w:footnote w:id="8">
    <w:p w:rsidRPr="00402501" w:rsidR="00402501" w:rsidRDefault="00402501" w14:paraId="5CB7287E" w14:textId="3D0CA737">
      <w:pPr>
        <w:pStyle w:val="Textonotapie"/>
        <w:rPr>
          <w:i/>
          <w:iCs/>
          <w:sz w:val="18"/>
          <w:szCs w:val="18"/>
        </w:rPr>
      </w:pPr>
      <w:r w:rsidRPr="00402501">
        <w:rPr>
          <w:rStyle w:val="Refdenotaalpie"/>
          <w:i/>
          <w:iCs/>
          <w:sz w:val="18"/>
          <w:szCs w:val="18"/>
        </w:rPr>
        <w:footnoteRef/>
      </w:r>
      <w:r w:rsidRPr="00402501">
        <w:rPr>
          <w:i/>
          <w:iCs/>
          <w:sz w:val="18"/>
          <w:szCs w:val="18"/>
        </w:rPr>
        <w:t xml:space="preserve"> Tipos: actor estático / gubernamental (servicio de la meteorología, servicios técnicos agrícolas, etc.), ONG, UN (agencias de UN), sector privado, asociación, centro de investigación,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p w:rsidR="008615B2" w:rsidP="00280EDC" w:rsidRDefault="00280EDC" w14:paraId="730A5948" w14:textId="4ED5B9B8">
    <w:pPr>
      <w:pStyle w:val="Encabezado"/>
    </w:pPr>
    <w:r w:rsidRPr="0035125E">
      <w:rPr>
        <w:noProof/>
        <w:lang w:val="es"/>
      </w:rPr>
      <w:drawing>
        <wp:anchor distT="0" distB="0" distL="114300" distR="114300" simplePos="0" relativeHeight="251668480" behindDoc="0" locked="0" layoutInCell="1" allowOverlap="1" wp14:anchorId="57A96BB0" wp14:editId="158989A7">
          <wp:simplePos x="0" y="0"/>
          <wp:positionH relativeFrom="column">
            <wp:posOffset>4669723</wp:posOffset>
          </wp:positionH>
          <wp:positionV relativeFrom="paragraph">
            <wp:posOffset>170936</wp:posOffset>
          </wp:positionV>
          <wp:extent cx="1526557" cy="434340"/>
          <wp:effectExtent l="0" t="0" r="0" b="3810"/>
          <wp:wrapNone/>
          <wp:docPr id="19" name="Imagen 6">
            <a:extLst xmlns:a="http://schemas.openxmlformats.org/drawingml/2006/main">
              <a:ext uri="{FF2B5EF4-FFF2-40B4-BE49-F238E27FC236}">
                <a16:creationId xmlns:a16="http://schemas.microsoft.com/office/drawing/2014/main" id="{323DF491-9BFC-4841-A2D2-802484658F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>
                    <a:extLst>
                      <a:ext uri="{FF2B5EF4-FFF2-40B4-BE49-F238E27FC236}">
                        <a16:creationId xmlns:a16="http://schemas.microsoft.com/office/drawing/2014/main" id="{323DF491-9BFC-4841-A2D2-802484658F7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57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60EC"/>
    <w:multiLevelType w:val="multilevel"/>
    <w:tmpl w:val="7E224A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220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E47455"/>
    <w:multiLevelType w:val="hybridMultilevel"/>
    <w:tmpl w:val="78D86C12"/>
    <w:lvl w:ilvl="0" w:tplc="CC3A6DCE">
      <w:start w:val="7"/>
      <w:numFmt w:val="bullet"/>
      <w:lvlText w:val="-"/>
      <w:lvlJc w:val="left"/>
      <w:pPr>
        <w:ind w:left="360" w:hanging="360"/>
      </w:pPr>
      <w:rPr>
        <w:rFonts w:hint="default" w:ascii="Open Sans Light" w:hAnsi="Open Sans Light" w:eastAsia="Times New Roman" w:cs="Open Sans Ligh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F3A44B2"/>
    <w:multiLevelType w:val="hybridMultilevel"/>
    <w:tmpl w:val="553AF8B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AA263D"/>
    <w:multiLevelType w:val="hybridMultilevel"/>
    <w:tmpl w:val="5476B2EC"/>
    <w:lvl w:ilvl="0" w:tplc="3926D64C">
      <w:start w:val="1"/>
      <w:numFmt w:val="bullet"/>
      <w:lvlText w:val="•"/>
      <w:lvlJc w:val="left"/>
      <w:pPr>
        <w:ind w:left="360" w:hanging="360"/>
      </w:pPr>
      <w:rPr>
        <w:rFonts w:hint="default" w:ascii="Arial" w:hAnsi="Aria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66A1B1C"/>
    <w:multiLevelType w:val="multilevel"/>
    <w:tmpl w:val="5CB88FAC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F5333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7C46FD"/>
    <w:multiLevelType w:val="hybridMultilevel"/>
    <w:tmpl w:val="B024C60A"/>
    <w:lvl w:ilvl="0" w:tplc="111225FC">
      <w:numFmt w:val="bullet"/>
      <w:lvlText w:val="•"/>
      <w:lvlJc w:val="left"/>
      <w:pPr>
        <w:ind w:left="1068" w:hanging="708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CA0298"/>
    <w:multiLevelType w:val="hybridMultilevel"/>
    <w:tmpl w:val="30EC1BAA"/>
    <w:lvl w:ilvl="0" w:tplc="919480C2">
      <w:numFmt w:val="bullet"/>
      <w:lvlText w:val="-"/>
      <w:lvlJc w:val="left"/>
      <w:pPr>
        <w:ind w:left="360" w:hanging="360"/>
      </w:pPr>
      <w:rPr>
        <w:rFonts w:hint="default" w:ascii="Open Sans Light" w:hAnsi="Open Sans Light" w:cs="Open Sans Light" w:eastAsiaTheme="minorHAnsi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21709DC"/>
    <w:multiLevelType w:val="hybridMultilevel"/>
    <w:tmpl w:val="088E7B64"/>
    <w:lvl w:ilvl="0" w:tplc="915AAF98">
      <w:numFmt w:val="bullet"/>
      <w:lvlText w:val="-"/>
      <w:lvlJc w:val="left"/>
      <w:pPr>
        <w:ind w:left="360" w:hanging="360"/>
      </w:pPr>
      <w:rPr>
        <w:rFonts w:hint="default" w:ascii="Calibri" w:hAnsi="Calibri" w:eastAsia="Calibri" w:cs="Times New Roman"/>
      </w:rPr>
    </w:lvl>
    <w:lvl w:ilvl="1" w:tplc="072C8EB0">
      <w:numFmt w:val="bullet"/>
      <w:lvlText w:val="•"/>
      <w:lvlJc w:val="left"/>
      <w:pPr>
        <w:ind w:left="1080" w:hanging="360"/>
      </w:pPr>
      <w:rPr>
        <w:rFonts w:hint="default" w:ascii="Open Sans Light" w:hAnsi="Open Sans Light" w:eastAsia="Calibri" w:cs="Open Sans Ligh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E9717D3"/>
    <w:multiLevelType w:val="multilevel"/>
    <w:tmpl w:val="474A745A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0D0610"/>
    <w:multiLevelType w:val="hybridMultilevel"/>
    <w:tmpl w:val="6868B81C"/>
    <w:lvl w:ilvl="0" w:tplc="B448CAF4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90443C"/>
    <w:multiLevelType w:val="hybridMultilevel"/>
    <w:tmpl w:val="EDE2AA8E"/>
    <w:lvl w:ilvl="0" w:tplc="9B324348">
      <w:start w:val="1"/>
      <w:numFmt w:val="bullet"/>
      <w:pStyle w:val="Estilo7"/>
      <w:lvlText w:val="•"/>
      <w:lvlJc w:val="left"/>
      <w:pPr>
        <w:ind w:left="360" w:hanging="360"/>
      </w:pPr>
      <w:rPr>
        <w:rFonts w:hint="default" w:ascii="Arial" w:hAnsi="Aria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3240EBC"/>
    <w:multiLevelType w:val="hybridMultilevel"/>
    <w:tmpl w:val="03F65DF8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34C0E74"/>
    <w:multiLevelType w:val="hybridMultilevel"/>
    <w:tmpl w:val="3906F39C"/>
    <w:lvl w:ilvl="0" w:tplc="111225FC">
      <w:numFmt w:val="bullet"/>
      <w:lvlText w:val="•"/>
      <w:lvlJc w:val="left"/>
      <w:pPr>
        <w:ind w:left="1068" w:hanging="708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3793C9C"/>
    <w:multiLevelType w:val="hybridMultilevel"/>
    <w:tmpl w:val="000E7C02"/>
    <w:lvl w:ilvl="0" w:tplc="1DCA32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9824CB4"/>
    <w:multiLevelType w:val="multilevel"/>
    <w:tmpl w:val="9AF06556"/>
    <w:lvl w:ilvl="0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3C2C33"/>
    <w:multiLevelType w:val="hybridMultilevel"/>
    <w:tmpl w:val="B6A8FC3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E8616B"/>
    <w:multiLevelType w:val="hybridMultilevel"/>
    <w:tmpl w:val="239C860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E3F5ABE"/>
    <w:multiLevelType w:val="hybridMultilevel"/>
    <w:tmpl w:val="F5C8BEC8"/>
    <w:lvl w:ilvl="0" w:tplc="3926D64C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39932BB"/>
    <w:multiLevelType w:val="hybridMultilevel"/>
    <w:tmpl w:val="C344A54C"/>
    <w:lvl w:ilvl="0" w:tplc="F934C19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F5333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64196631"/>
    <w:multiLevelType w:val="multilevel"/>
    <w:tmpl w:val="EF1A4D04"/>
    <w:lvl w:ilvl="0">
      <w:start w:val="1"/>
      <w:numFmt w:val="decimal"/>
      <w:pStyle w:val="TT2"/>
      <w:lvlText w:val="%1."/>
      <w:lvlJc w:val="left"/>
      <w:pPr>
        <w:ind w:left="360" w:hanging="360"/>
      </w:pPr>
    </w:lvl>
    <w:lvl w:ilvl="1">
      <w:start w:val="1"/>
      <w:numFmt w:val="decimal"/>
      <w:pStyle w:val="TT3"/>
      <w:lvlText w:val="%1.%2."/>
      <w:lvlJc w:val="left"/>
      <w:pPr>
        <w:ind w:left="792" w:hanging="432"/>
      </w:pPr>
    </w:lvl>
    <w:lvl w:ilvl="2">
      <w:start w:val="1"/>
      <w:numFmt w:val="decimal"/>
      <w:pStyle w:val="TT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672E28"/>
    <w:multiLevelType w:val="multilevel"/>
    <w:tmpl w:val="E3141090"/>
    <w:lvl w:ilvl="0">
      <w:start w:val="1"/>
      <w:numFmt w:val="bullet"/>
      <w:pStyle w:val="Estilo4"/>
      <w:lvlText w:val="-"/>
      <w:lvlJc w:val="left"/>
      <w:pPr>
        <w:ind w:left="360" w:hanging="360"/>
      </w:pPr>
      <w:rPr>
        <w:rFonts w:hint="default" w:ascii="Calibri" w:hAnsi="Calibri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FB0FF7"/>
    <w:multiLevelType w:val="multilevel"/>
    <w:tmpl w:val="6FA21478"/>
    <w:lvl w:ilvl="0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EF55AEC"/>
    <w:multiLevelType w:val="hybridMultilevel"/>
    <w:tmpl w:val="D5E0A636"/>
    <w:lvl w:ilvl="0" w:tplc="995A7B5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7"/>
  </w:num>
  <w:num w:numId="2">
    <w:abstractNumId w:val="18"/>
  </w:num>
  <w:num w:numId="3">
    <w:abstractNumId w:val="21"/>
  </w:num>
  <w:num w:numId="4">
    <w:abstractNumId w:val="2"/>
  </w:num>
  <w:num w:numId="5">
    <w:abstractNumId w:val="5"/>
  </w:num>
  <w:num w:numId="6">
    <w:abstractNumId w:val="12"/>
  </w:num>
  <w:num w:numId="7">
    <w:abstractNumId w:val="13"/>
  </w:num>
  <w:num w:numId="8">
    <w:abstractNumId w:val="14"/>
  </w:num>
  <w:num w:numId="9">
    <w:abstractNumId w:val="22"/>
  </w:num>
  <w:num w:numId="10">
    <w:abstractNumId w:val="21"/>
  </w:num>
  <w:num w:numId="11">
    <w:abstractNumId w:val="0"/>
  </w:num>
  <w:num w:numId="12">
    <w:abstractNumId w:val="20"/>
  </w:num>
  <w:num w:numId="13">
    <w:abstractNumId w:val="4"/>
  </w:num>
  <w:num w:numId="14">
    <w:abstractNumId w:val="22"/>
  </w:num>
  <w:num w:numId="15">
    <w:abstractNumId w:val="22"/>
  </w:num>
  <w:num w:numId="16">
    <w:abstractNumId w:val="7"/>
  </w:num>
  <w:num w:numId="17">
    <w:abstractNumId w:val="21"/>
  </w:num>
  <w:num w:numId="18">
    <w:abstractNumId w:val="21"/>
  </w:num>
  <w:num w:numId="19">
    <w:abstractNumId w:val="16"/>
  </w:num>
  <w:num w:numId="20">
    <w:abstractNumId w:val="21"/>
  </w:num>
  <w:num w:numId="21">
    <w:abstractNumId w:val="21"/>
  </w:num>
  <w:num w:numId="22">
    <w:abstractNumId w:val="21"/>
  </w:num>
  <w:num w:numId="23">
    <w:abstractNumId w:val="9"/>
  </w:num>
  <w:num w:numId="24">
    <w:abstractNumId w:val="15"/>
  </w:num>
  <w:num w:numId="25">
    <w:abstractNumId w:val="10"/>
  </w:num>
  <w:num w:numId="26">
    <w:abstractNumId w:val="6"/>
  </w:num>
  <w:num w:numId="27">
    <w:abstractNumId w:val="3"/>
  </w:num>
  <w:num w:numId="28">
    <w:abstractNumId w:val="19"/>
  </w:num>
  <w:num w:numId="29">
    <w:abstractNumId w:val="10"/>
  </w:num>
  <w:num w:numId="30">
    <w:abstractNumId w:val="22"/>
  </w:num>
  <w:num w:numId="31">
    <w:abstractNumId w:val="1"/>
  </w:num>
  <w:num w:numId="32">
    <w:abstractNumId w:val="11"/>
  </w:num>
  <w:num w:numId="33">
    <w:abstractNumId w:val="23"/>
  </w:num>
  <w:num w:numId="34">
    <w:abstractNumId w:val="22"/>
  </w:num>
  <w:num w:numId="35">
    <w:abstractNumId w:val="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31"/>
    <w:rsid w:val="00007F29"/>
    <w:rsid w:val="00013596"/>
    <w:rsid w:val="00015FCD"/>
    <w:rsid w:val="00023B23"/>
    <w:rsid w:val="00053844"/>
    <w:rsid w:val="000667EB"/>
    <w:rsid w:val="000807E3"/>
    <w:rsid w:val="000B2034"/>
    <w:rsid w:val="000C6192"/>
    <w:rsid w:val="000F2B8C"/>
    <w:rsid w:val="00101876"/>
    <w:rsid w:val="00167CB4"/>
    <w:rsid w:val="0017111C"/>
    <w:rsid w:val="001715B6"/>
    <w:rsid w:val="001719ED"/>
    <w:rsid w:val="00193E9D"/>
    <w:rsid w:val="001D1480"/>
    <w:rsid w:val="001F33E4"/>
    <w:rsid w:val="0020336F"/>
    <w:rsid w:val="00210CAE"/>
    <w:rsid w:val="00237DE8"/>
    <w:rsid w:val="0025713A"/>
    <w:rsid w:val="00266D47"/>
    <w:rsid w:val="00280EDC"/>
    <w:rsid w:val="0028515E"/>
    <w:rsid w:val="002A5A0D"/>
    <w:rsid w:val="002B3E11"/>
    <w:rsid w:val="002F3D20"/>
    <w:rsid w:val="0032779D"/>
    <w:rsid w:val="00355F51"/>
    <w:rsid w:val="00374B0A"/>
    <w:rsid w:val="003F28C8"/>
    <w:rsid w:val="00402501"/>
    <w:rsid w:val="00405BF8"/>
    <w:rsid w:val="00405D84"/>
    <w:rsid w:val="00413E68"/>
    <w:rsid w:val="00426913"/>
    <w:rsid w:val="0043771F"/>
    <w:rsid w:val="004610F9"/>
    <w:rsid w:val="0046699C"/>
    <w:rsid w:val="00496885"/>
    <w:rsid w:val="004C3F87"/>
    <w:rsid w:val="005006A2"/>
    <w:rsid w:val="00507B31"/>
    <w:rsid w:val="00523736"/>
    <w:rsid w:val="005268B1"/>
    <w:rsid w:val="005373E8"/>
    <w:rsid w:val="00561CAD"/>
    <w:rsid w:val="00576BD1"/>
    <w:rsid w:val="0057737F"/>
    <w:rsid w:val="00596D4E"/>
    <w:rsid w:val="005E367A"/>
    <w:rsid w:val="005F498D"/>
    <w:rsid w:val="00665BF9"/>
    <w:rsid w:val="006741D6"/>
    <w:rsid w:val="006767A1"/>
    <w:rsid w:val="0069675E"/>
    <w:rsid w:val="006C479D"/>
    <w:rsid w:val="006D056F"/>
    <w:rsid w:val="006D54E5"/>
    <w:rsid w:val="006F40E3"/>
    <w:rsid w:val="00701CFA"/>
    <w:rsid w:val="0072535B"/>
    <w:rsid w:val="00743F16"/>
    <w:rsid w:val="00765360"/>
    <w:rsid w:val="00777EAE"/>
    <w:rsid w:val="00782CD2"/>
    <w:rsid w:val="00790BA8"/>
    <w:rsid w:val="00792388"/>
    <w:rsid w:val="007A23CA"/>
    <w:rsid w:val="007A3D61"/>
    <w:rsid w:val="007A7635"/>
    <w:rsid w:val="007B7373"/>
    <w:rsid w:val="007C3C7C"/>
    <w:rsid w:val="00810554"/>
    <w:rsid w:val="0081412A"/>
    <w:rsid w:val="0081765E"/>
    <w:rsid w:val="008615B2"/>
    <w:rsid w:val="00866434"/>
    <w:rsid w:val="00872523"/>
    <w:rsid w:val="00892B0C"/>
    <w:rsid w:val="008A120C"/>
    <w:rsid w:val="008A3CB8"/>
    <w:rsid w:val="008B455F"/>
    <w:rsid w:val="008D49EE"/>
    <w:rsid w:val="008E0CEF"/>
    <w:rsid w:val="00922991"/>
    <w:rsid w:val="00973439"/>
    <w:rsid w:val="00976338"/>
    <w:rsid w:val="00990ABC"/>
    <w:rsid w:val="009955DE"/>
    <w:rsid w:val="009B4669"/>
    <w:rsid w:val="009B6C7D"/>
    <w:rsid w:val="009F170E"/>
    <w:rsid w:val="009F78ED"/>
    <w:rsid w:val="00A743E1"/>
    <w:rsid w:val="00A827F0"/>
    <w:rsid w:val="00AA0E68"/>
    <w:rsid w:val="00AF3A90"/>
    <w:rsid w:val="00B0366D"/>
    <w:rsid w:val="00B35BC5"/>
    <w:rsid w:val="00B36FAF"/>
    <w:rsid w:val="00B40BBB"/>
    <w:rsid w:val="00B903AC"/>
    <w:rsid w:val="00C0386B"/>
    <w:rsid w:val="00C056EF"/>
    <w:rsid w:val="00C05A50"/>
    <w:rsid w:val="00C067D4"/>
    <w:rsid w:val="00C4170C"/>
    <w:rsid w:val="00C4296C"/>
    <w:rsid w:val="00C45E94"/>
    <w:rsid w:val="00C50578"/>
    <w:rsid w:val="00C76FF8"/>
    <w:rsid w:val="00C93954"/>
    <w:rsid w:val="00CA6D84"/>
    <w:rsid w:val="00CB511E"/>
    <w:rsid w:val="00CC09C5"/>
    <w:rsid w:val="00CC0F89"/>
    <w:rsid w:val="00CF3B2D"/>
    <w:rsid w:val="00D61E69"/>
    <w:rsid w:val="00D6255C"/>
    <w:rsid w:val="00D84140"/>
    <w:rsid w:val="00D92C04"/>
    <w:rsid w:val="00D94D65"/>
    <w:rsid w:val="00DA1437"/>
    <w:rsid w:val="00DB591E"/>
    <w:rsid w:val="00DB703C"/>
    <w:rsid w:val="00DC3EEC"/>
    <w:rsid w:val="00E34B53"/>
    <w:rsid w:val="00E35BD7"/>
    <w:rsid w:val="00E54E93"/>
    <w:rsid w:val="00E8418E"/>
    <w:rsid w:val="00E87318"/>
    <w:rsid w:val="00EC3844"/>
    <w:rsid w:val="00EE0CC8"/>
    <w:rsid w:val="00F0054A"/>
    <w:rsid w:val="00F024EB"/>
    <w:rsid w:val="00F470A2"/>
    <w:rsid w:val="00F4758C"/>
    <w:rsid w:val="00F4768E"/>
    <w:rsid w:val="00F56E76"/>
    <w:rsid w:val="00F6759D"/>
    <w:rsid w:val="00F75ED0"/>
    <w:rsid w:val="00F83C97"/>
    <w:rsid w:val="00F913C0"/>
    <w:rsid w:val="00F9260A"/>
    <w:rsid w:val="00FA3155"/>
    <w:rsid w:val="00FA5640"/>
    <w:rsid w:val="00FB2C1E"/>
    <w:rsid w:val="00FC15C6"/>
    <w:rsid w:val="00FD7DF2"/>
    <w:rsid w:val="06CEAECF"/>
    <w:rsid w:val="700BF993"/>
    <w:rsid w:val="770A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98D31B"/>
  <w15:chartTrackingRefBased/>
  <w15:docId w15:val="{D1F6303C-9BC3-4B94-8124-290A7A92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479D"/>
    <w:pPr>
      <w:spacing w:after="60"/>
    </w:pPr>
    <w:rPr>
      <w:rFonts w:ascii="Open Sans Light" w:hAnsi="Open Sans Light"/>
      <w:sz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1" w:customStyle="1">
    <w:name w:val="TT 1"/>
    <w:basedOn w:val="Normal"/>
    <w:link w:val="TT1Car"/>
    <w:qFormat/>
    <w:rsid w:val="00872523"/>
    <w:pPr>
      <w:spacing w:after="120"/>
      <w:jc w:val="center"/>
    </w:pPr>
    <w:rPr>
      <w:rFonts w:ascii="Montserrat ExtraBold" w:hAnsi="Montserrat ExtraBold"/>
      <w:color w:val="EF3340" w:themeColor="text2"/>
      <w:sz w:val="32"/>
      <w:szCs w:val="36"/>
      <w:lang w:val="fr-FR"/>
    </w:rPr>
  </w:style>
  <w:style w:type="paragraph" w:styleId="TT2" w:customStyle="1">
    <w:name w:val="TT 2"/>
    <w:basedOn w:val="Estilo1"/>
    <w:link w:val="TT2Car"/>
    <w:qFormat/>
    <w:rsid w:val="00B35BC5"/>
    <w:pPr>
      <w:numPr>
        <w:numId w:val="3"/>
      </w:numPr>
      <w:outlineLvl w:val="0"/>
    </w:pPr>
    <w:rPr>
      <w:caps/>
      <w:sz w:val="28"/>
      <w:szCs w:val="24"/>
    </w:rPr>
  </w:style>
  <w:style w:type="character" w:styleId="TT1Car" w:customStyle="1">
    <w:name w:val="TT 1 Car"/>
    <w:basedOn w:val="Fuentedeprrafopredeter"/>
    <w:link w:val="TT1"/>
    <w:rsid w:val="00872523"/>
    <w:rPr>
      <w:rFonts w:ascii="Montserrat ExtraBold" w:hAnsi="Montserrat ExtraBold"/>
      <w:color w:val="EF3340" w:themeColor="text2"/>
      <w:sz w:val="32"/>
      <w:szCs w:val="36"/>
      <w:lang w:val="fr-FR"/>
    </w:rPr>
  </w:style>
  <w:style w:type="character" w:styleId="Hipervnculo">
    <w:name w:val="Hyperlink"/>
    <w:basedOn w:val="Fuentedeprrafopredeter"/>
    <w:uiPriority w:val="99"/>
    <w:semiHidden/>
    <w:unhideWhenUsed/>
    <w:rsid w:val="000F2B8C"/>
    <w:rPr>
      <w:color w:val="0000FF"/>
      <w:u w:val="single"/>
    </w:rPr>
  </w:style>
  <w:style w:type="character" w:styleId="TT2Car" w:customStyle="1">
    <w:name w:val="TT 2 Car"/>
    <w:basedOn w:val="TT1Car"/>
    <w:link w:val="TT2"/>
    <w:rsid w:val="00B35BC5"/>
    <w:rPr>
      <w:rFonts w:ascii="Open Sans ExtraBold" w:hAnsi="Open Sans ExtraBold" w:eastAsia="Times New Roman" w:cs="Open Sans ExtraBold"/>
      <w:b/>
      <w:bCs/>
      <w:iCs/>
      <w:caps/>
      <w:color w:val="EF333F"/>
      <w:sz w:val="28"/>
      <w:szCs w:val="24"/>
      <w:lang w:val="fr-FR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EE0CC8"/>
    <w:pPr>
      <w:spacing w:after="160"/>
      <w:ind w:left="720"/>
      <w:contextualSpacing/>
    </w:pPr>
    <w:rPr>
      <w:rFonts w:asciiTheme="minorHAnsi" w:hAnsiTheme="minorHAnsi"/>
      <w:sz w:val="22"/>
      <w:lang w:val="fr-FR"/>
    </w:r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EE0CC8"/>
    <w:rPr>
      <w:lang w:val="fr-FR"/>
    </w:rPr>
  </w:style>
  <w:style w:type="paragraph" w:styleId="Estilo1" w:customStyle="1">
    <w:name w:val="Estilo1"/>
    <w:basedOn w:val="Normal"/>
    <w:link w:val="Estilo1Car"/>
    <w:qFormat/>
    <w:rsid w:val="00EE0CC8"/>
    <w:pPr>
      <w:spacing w:after="160"/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  <w:lang w:val="fr-FR"/>
    </w:rPr>
  </w:style>
  <w:style w:type="paragraph" w:styleId="Estilo2" w:customStyle="1">
    <w:name w:val="Estilo2"/>
    <w:basedOn w:val="Normal"/>
    <w:link w:val="Estilo2Car"/>
    <w:qFormat/>
    <w:rsid w:val="00EE0CC8"/>
    <w:pPr>
      <w:spacing w:after="160"/>
      <w:jc w:val="both"/>
    </w:pPr>
    <w:rPr>
      <w:rFonts w:ascii="Open Sans ExtraBold" w:hAnsi="Open Sans ExtraBold" w:eastAsia="Times New Roman" w:cs="Open Sans ExtraBold"/>
      <w:b/>
      <w:bCs/>
      <w:iCs/>
      <w:color w:val="EF333F"/>
      <w:szCs w:val="18"/>
      <w:lang w:val="fr-FR"/>
    </w:rPr>
  </w:style>
  <w:style w:type="character" w:styleId="Estilo1Car" w:customStyle="1">
    <w:name w:val="Estilo1 Car"/>
    <w:basedOn w:val="Fuentedeprrafopredeter"/>
    <w:link w:val="Estilo1"/>
    <w:rsid w:val="00EE0CC8"/>
    <w:rPr>
      <w:rFonts w:ascii="Open Sans ExtraBold" w:hAnsi="Open Sans ExtraBold" w:eastAsia="Times New Roman" w:cs="Open Sans ExtraBold"/>
      <w:b/>
      <w:bCs/>
      <w:iCs/>
      <w:color w:val="EF333F"/>
      <w:sz w:val="24"/>
      <w:lang w:val="fr-FR"/>
    </w:rPr>
  </w:style>
  <w:style w:type="character" w:styleId="Estilo2Car" w:customStyle="1">
    <w:name w:val="Estilo2 Car"/>
    <w:basedOn w:val="Fuentedeprrafopredeter"/>
    <w:link w:val="Estilo2"/>
    <w:rsid w:val="00EE0CC8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  <w:lang w:val="fr-FR"/>
    </w:rPr>
  </w:style>
  <w:style w:type="paragraph" w:styleId="Encabezado">
    <w:name w:val="header"/>
    <w:basedOn w:val="Normal"/>
    <w:link w:val="EncabezadoCar"/>
    <w:uiPriority w:val="99"/>
    <w:unhideWhenUsed/>
    <w:rsid w:val="00EE0CC8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E0CC8"/>
    <w:rPr>
      <w:rFonts w:ascii="Open Sans Light" w:hAnsi="Open Sans Light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EE0CC8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E0CC8"/>
    <w:rPr>
      <w:rFonts w:ascii="Open Sans Light" w:hAnsi="Open Sans Light"/>
      <w:sz w:val="20"/>
    </w:rPr>
  </w:style>
  <w:style w:type="paragraph" w:styleId="Estilo3" w:customStyle="1">
    <w:name w:val="Estilo3"/>
    <w:basedOn w:val="Estilo2"/>
    <w:link w:val="Estilo3Car"/>
    <w:qFormat/>
    <w:rsid w:val="00872523"/>
    <w:pPr>
      <w:jc w:val="center"/>
    </w:pPr>
    <w:rPr>
      <w:color w:val="011E41" w:themeColor="accent1"/>
      <w:sz w:val="22"/>
      <w:szCs w:val="20"/>
    </w:rPr>
  </w:style>
  <w:style w:type="paragraph" w:styleId="TT3" w:customStyle="1">
    <w:name w:val="TT 3"/>
    <w:basedOn w:val="TT2"/>
    <w:link w:val="TT3Car"/>
    <w:qFormat/>
    <w:rsid w:val="00FA3155"/>
    <w:pPr>
      <w:numPr>
        <w:ilvl w:val="1"/>
      </w:numPr>
      <w:spacing w:before="120"/>
      <w:ind w:hanging="792"/>
    </w:pPr>
    <w:rPr>
      <w:caps w:val="0"/>
      <w:sz w:val="24"/>
      <w:szCs w:val="22"/>
      <w:lang w:val="es-ES"/>
    </w:rPr>
  </w:style>
  <w:style w:type="character" w:styleId="Estilo3Car" w:customStyle="1">
    <w:name w:val="Estilo3 Car"/>
    <w:basedOn w:val="Estilo2Car"/>
    <w:link w:val="Estilo3"/>
    <w:rsid w:val="00872523"/>
    <w:rPr>
      <w:rFonts w:ascii="Open Sans ExtraBold" w:hAnsi="Open Sans ExtraBold" w:eastAsia="Times New Roman" w:cs="Open Sans ExtraBold"/>
      <w:b/>
      <w:bCs/>
      <w:iCs/>
      <w:color w:val="011E41" w:themeColor="accent1"/>
      <w:sz w:val="20"/>
      <w:szCs w:val="20"/>
      <w:lang w:val="fr-FR"/>
    </w:rPr>
  </w:style>
  <w:style w:type="paragraph" w:styleId="Textonotapie">
    <w:name w:val="footnote text"/>
    <w:basedOn w:val="Normal"/>
    <w:link w:val="TextonotapieCar"/>
    <w:unhideWhenUsed/>
    <w:rsid w:val="00F0054A"/>
    <w:pPr>
      <w:spacing w:after="0" w:line="240" w:lineRule="auto"/>
    </w:pPr>
    <w:rPr>
      <w:szCs w:val="20"/>
    </w:rPr>
  </w:style>
  <w:style w:type="character" w:styleId="TT3Car" w:customStyle="1">
    <w:name w:val="TT 3 Car"/>
    <w:basedOn w:val="TT2Car"/>
    <w:link w:val="TT3"/>
    <w:rsid w:val="00FA3155"/>
    <w:rPr>
      <w:rFonts w:ascii="Open Sans ExtraBold" w:hAnsi="Open Sans ExtraBold" w:eastAsia="Times New Roman" w:cs="Open Sans ExtraBold"/>
      <w:b/>
      <w:bCs/>
      <w:iCs/>
      <w:caps w:val="0"/>
      <w:color w:val="EF333F"/>
      <w:sz w:val="24"/>
      <w:szCs w:val="24"/>
      <w:lang w:val="fr-FR"/>
    </w:rPr>
  </w:style>
  <w:style w:type="character" w:styleId="TextonotapieCar" w:customStyle="1">
    <w:name w:val="Texto nota pie Car"/>
    <w:basedOn w:val="Fuentedeprrafopredeter"/>
    <w:link w:val="Textonotapie"/>
    <w:rsid w:val="00F0054A"/>
    <w:rPr>
      <w:rFonts w:ascii="Open Sans Light" w:hAnsi="Open Sans Light"/>
      <w:sz w:val="20"/>
      <w:szCs w:val="20"/>
    </w:rPr>
  </w:style>
  <w:style w:type="character" w:styleId="Refdenotaalpie">
    <w:name w:val="footnote reference"/>
    <w:basedOn w:val="Fuentedeprrafopredeter"/>
    <w:unhideWhenUsed/>
    <w:rsid w:val="00F0054A"/>
    <w:rPr>
      <w:vertAlign w:val="superscript"/>
    </w:rPr>
  </w:style>
  <w:style w:type="paragraph" w:styleId="Estilo4" w:customStyle="1">
    <w:name w:val="Estilo4"/>
    <w:basedOn w:val="Prrafodelista"/>
    <w:link w:val="Estilo4Car"/>
    <w:qFormat/>
    <w:rsid w:val="00C93954"/>
    <w:pPr>
      <w:numPr>
        <w:numId w:val="9"/>
      </w:numPr>
      <w:jc w:val="both"/>
    </w:pPr>
    <w:rPr>
      <w:rFonts w:ascii="Open Sans Light" w:hAnsi="Open Sans Light" w:cs="Open Sans Light"/>
      <w:sz w:val="20"/>
      <w:szCs w:val="20"/>
    </w:rPr>
  </w:style>
  <w:style w:type="paragraph" w:styleId="Estilo5" w:customStyle="1">
    <w:name w:val="Estilo5"/>
    <w:basedOn w:val="Normal"/>
    <w:link w:val="Estilo5Car"/>
    <w:qFormat/>
    <w:rsid w:val="00C93954"/>
    <w:pPr>
      <w:jc w:val="right"/>
    </w:pPr>
    <w:rPr>
      <w:i/>
      <w:iCs/>
      <w:lang w:val="fr-FR"/>
    </w:rPr>
  </w:style>
  <w:style w:type="character" w:styleId="Estilo4Car" w:customStyle="1">
    <w:name w:val="Estilo4 Car"/>
    <w:basedOn w:val="PrrafodelistaCar"/>
    <w:link w:val="Estilo4"/>
    <w:rsid w:val="00C93954"/>
    <w:rPr>
      <w:rFonts w:ascii="Open Sans Light" w:hAnsi="Open Sans Light" w:cs="Open Sans Light"/>
      <w:sz w:val="20"/>
      <w:szCs w:val="20"/>
      <w:lang w:val="fr-FR"/>
    </w:rPr>
  </w:style>
  <w:style w:type="paragraph" w:styleId="Estilo6" w:customStyle="1">
    <w:name w:val="Estilo6"/>
    <w:basedOn w:val="Normal"/>
    <w:link w:val="Estilo6Car"/>
    <w:qFormat/>
    <w:rsid w:val="009F170E"/>
    <w:pPr>
      <w:spacing w:after="0"/>
      <w:jc w:val="both"/>
      <w:textAlignment w:val="baseline"/>
    </w:pPr>
    <w:rPr>
      <w:rFonts w:ascii="Open Sans ExtraBold" w:hAnsi="Open Sans ExtraBold" w:eastAsia="Times New Roman" w:cs="Open Sans ExtraBold"/>
      <w:b/>
      <w:color w:val="EF3340" w:themeColor="text2"/>
      <w:szCs w:val="20"/>
      <w:lang w:val="fr-FR" w:eastAsia="es-ES"/>
    </w:rPr>
  </w:style>
  <w:style w:type="character" w:styleId="Estilo5Car" w:customStyle="1">
    <w:name w:val="Estilo5 Car"/>
    <w:basedOn w:val="Fuentedeprrafopredeter"/>
    <w:link w:val="Estilo5"/>
    <w:rsid w:val="00C93954"/>
    <w:rPr>
      <w:rFonts w:ascii="Open Sans Light" w:hAnsi="Open Sans Light"/>
      <w:i/>
      <w:iCs/>
      <w:sz w:val="20"/>
      <w:lang w:val="fr-FR"/>
    </w:rPr>
  </w:style>
  <w:style w:type="character" w:styleId="Estilo6Car" w:customStyle="1">
    <w:name w:val="Estilo6 Car"/>
    <w:basedOn w:val="Fuentedeprrafopredeter"/>
    <w:link w:val="Estilo6"/>
    <w:rsid w:val="009F170E"/>
    <w:rPr>
      <w:rFonts w:ascii="Open Sans ExtraBold" w:hAnsi="Open Sans ExtraBold" w:eastAsia="Times New Roman" w:cs="Open Sans ExtraBold"/>
      <w:b/>
      <w:color w:val="EF3340" w:themeColor="text2"/>
      <w:sz w:val="20"/>
      <w:szCs w:val="20"/>
      <w:lang w:val="fr-FR" w:eastAsia="es-ES"/>
    </w:rPr>
  </w:style>
  <w:style w:type="paragraph" w:styleId="TT4" w:customStyle="1">
    <w:name w:val="TT 4"/>
    <w:basedOn w:val="TT3"/>
    <w:link w:val="TT4Car"/>
    <w:qFormat/>
    <w:rsid w:val="00FA3155"/>
    <w:pPr>
      <w:numPr>
        <w:ilvl w:val="2"/>
      </w:numPr>
      <w:ind w:left="851" w:hanging="851"/>
    </w:pPr>
    <w:rPr>
      <w:sz w:val="20"/>
      <w:szCs w:val="18"/>
    </w:rPr>
  </w:style>
  <w:style w:type="character" w:styleId="TT4Car" w:customStyle="1">
    <w:name w:val="TT 4 Car"/>
    <w:basedOn w:val="TT3Car"/>
    <w:link w:val="TT4"/>
    <w:rsid w:val="00FA3155"/>
    <w:rPr>
      <w:rFonts w:ascii="Open Sans ExtraBold" w:hAnsi="Open Sans ExtraBold" w:eastAsia="Times New Roman" w:cs="Open Sans ExtraBold"/>
      <w:b/>
      <w:bCs/>
      <w:iCs/>
      <w:caps w:val="0"/>
      <w:color w:val="EF333F"/>
      <w:sz w:val="20"/>
      <w:szCs w:val="18"/>
      <w:lang w:val="fr-FR"/>
    </w:rPr>
  </w:style>
  <w:style w:type="paragraph" w:styleId="Revisin">
    <w:name w:val="Revision"/>
    <w:hidden/>
    <w:uiPriority w:val="99"/>
    <w:semiHidden/>
    <w:rsid w:val="009F78ED"/>
    <w:pPr>
      <w:spacing w:after="0" w:line="240" w:lineRule="auto"/>
    </w:pPr>
    <w:rPr>
      <w:rFonts w:ascii="Open Sans Light" w:hAnsi="Open Sans Light"/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9F78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F78ED"/>
    <w:pPr>
      <w:spacing w:line="240" w:lineRule="auto"/>
    </w:pPr>
    <w:rPr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9F78ED"/>
    <w:rPr>
      <w:rFonts w:ascii="Open Sans Light" w:hAnsi="Open Sans Ligh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78E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9F78ED"/>
    <w:rPr>
      <w:rFonts w:ascii="Open Sans Light" w:hAnsi="Open Sans Light"/>
      <w:b/>
      <w:bCs/>
      <w:sz w:val="20"/>
      <w:szCs w:val="20"/>
    </w:rPr>
  </w:style>
  <w:style w:type="paragraph" w:styleId="Estilo7" w:customStyle="1">
    <w:name w:val="Estilo7"/>
    <w:basedOn w:val="Prrafodelista"/>
    <w:link w:val="Estilo7Car"/>
    <w:qFormat/>
    <w:rsid w:val="00C05A50"/>
    <w:pPr>
      <w:numPr>
        <w:numId w:val="25"/>
      </w:numPr>
      <w:jc w:val="both"/>
    </w:pPr>
    <w:rPr>
      <w:rFonts w:ascii="Open Sans Light" w:hAnsi="Open Sans Light" w:cs="Open Sans Light"/>
      <w:sz w:val="20"/>
      <w:szCs w:val="20"/>
      <w:lang w:val="fr-BE"/>
    </w:rPr>
  </w:style>
  <w:style w:type="table" w:styleId="Tablaconcuadrcula">
    <w:name w:val="Table Grid"/>
    <w:basedOn w:val="Tablanormal"/>
    <w:uiPriority w:val="39"/>
    <w:rsid w:val="00405D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stilo7Car" w:customStyle="1">
    <w:name w:val="Estilo7 Car"/>
    <w:basedOn w:val="PrrafodelistaCar"/>
    <w:link w:val="Estilo7"/>
    <w:rsid w:val="00C05A50"/>
    <w:rPr>
      <w:rFonts w:ascii="Open Sans Light" w:hAnsi="Open Sans Light" w:cs="Open Sans Light"/>
      <w:sz w:val="20"/>
      <w:szCs w:val="20"/>
      <w:lang w:val="fr-BE"/>
    </w:rPr>
  </w:style>
  <w:style w:type="paragraph" w:styleId="Default" w:customStyle="1">
    <w:name w:val="Default"/>
    <w:rsid w:val="00405D84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  <w:lang w:val="fr-FR"/>
    </w:rPr>
  </w:style>
  <w:style w:type="character" w:styleId="Textodelmarcadordeposicin">
    <w:name w:val="Placeholder Text"/>
    <w:basedOn w:val="Fuentedeprrafopredeter"/>
    <w:uiPriority w:val="99"/>
    <w:semiHidden/>
    <w:rsid w:val="0046699C"/>
    <w:rPr>
      <w:color w:val="808080"/>
    </w:rPr>
  </w:style>
  <w:style w:type="paragraph" w:styleId="Estilo8" w:customStyle="1">
    <w:name w:val="Estilo8"/>
    <w:basedOn w:val="Normal"/>
    <w:link w:val="Estilo8Car"/>
    <w:qFormat/>
    <w:rsid w:val="00596D4E"/>
    <w:pPr>
      <w:jc w:val="both"/>
    </w:pPr>
    <w:rPr>
      <w:i/>
      <w:iCs/>
      <w:sz w:val="18"/>
      <w:szCs w:val="20"/>
      <w:lang w:eastAsia="es-ES"/>
    </w:rPr>
  </w:style>
  <w:style w:type="character" w:styleId="Estilo8Car" w:customStyle="1">
    <w:name w:val="Estilo8 Car"/>
    <w:basedOn w:val="Fuentedeprrafopredeter"/>
    <w:link w:val="Estilo8"/>
    <w:rsid w:val="00596D4E"/>
    <w:rPr>
      <w:rFonts w:ascii="Open Sans Light" w:hAnsi="Open Sans Light"/>
      <w:i/>
      <w:iCs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234A05-73E0-4F4D-AB7D-F07C690D51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25F5E9-ABEE-4C16-B6A2-A32A61F63A24}"/>
</file>

<file path=customXml/itemProps3.xml><?xml version="1.0" encoding="utf-8"?>
<ds:datastoreItem xmlns:ds="http://schemas.openxmlformats.org/officeDocument/2006/customXml" ds:itemID="{6EDF4AA4-B30D-45A5-B618-C04CA85F7170}"/>
</file>

<file path=customXml/itemProps4.xml><?xml version="1.0" encoding="utf-8"?>
<ds:datastoreItem xmlns:ds="http://schemas.openxmlformats.org/officeDocument/2006/customXml" ds:itemID="{E5DA51D0-8985-40AD-BA2B-39B0219CD3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Arranz</dc:creator>
  <keywords/>
  <dc:description/>
  <lastModifiedBy>00  CID-AM José Touriño Beguiristain</lastModifiedBy>
  <revision>13</revision>
  <dcterms:created xsi:type="dcterms:W3CDTF">2023-05-16T16:24:00.0000000Z</dcterms:created>
  <dcterms:modified xsi:type="dcterms:W3CDTF">2026-03-04T21:16:16.5103488Z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</Properties>
</file>